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8060041504b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dünya savaşından da daha büyük görülen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mesele neden herkes için çok önemli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Müslümanların bu davaya daha çok dikkat etmesi neden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insanın bu davayı kazanmak için bütün imkânlarını vermeye hazır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haberin doğruluğu neye dayandırılmıştır?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meselede kazanmak ile kaybetmek arasındaki fark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“iman vesikası” denilen şey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 insanların bu davayı kaybetmesine sebep olan tehlike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 verirken bazı kimselerin kaybettiğinin görülmesi, parçadaki ana düşünceyi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dünya hükümdarlığı verilse bile bu kaybın yerini tutmaması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insanların başına açılan dava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davada insan neyi elde etme veya yitirme tehlikesiyle karşı karşıyadır?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çok değerli ve her şeyden üstün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onların en kıymetli sermayesidir ve onu sağlam tutmaları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bu işte ya kalıcı bir nimet kazanır ya da onu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imanını koruyup ebedî kazancı elde etmesi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Maddeye aşırı bağlanma ve maneviyatı ihmal etme hastalığı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ve gerçek imanı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Kazanmak imanla ebedî saadete yönelmek, kaybetmek ise bundan mahrum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Peygamberlerin, büyük rehberlerin ve Allah’ın vaadlerine dayandırılmıştır.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mutluluğu ve büyük nimetleri elde etme ya da onları kaçırma tehlikesiyle karşı karşıyadır.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ve imanla ilgili büyük bir hesaptır.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nimetlerinin ahiret kazancının yerini dolduramayacağını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sadece sözle değil, hayatın sonunda sonucu görülen gerçek bir mesele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haberin güvenilir olduğu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rehberlerin sözlerini güçlü yapan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sadece dünyevî güç ve zenginlik niçin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“Aklı da varsa” denilmesi, insandan nasıl bir davranış beklendiğini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 iman, insan için nasıl bir anahtar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Maddiyatçılığın “taun” gibi gösterilmesi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kısım vefat edenlerin bu davayı kaybettiğinin söylenmesi okuyucuya hangi duyguyu vermeyi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mesajı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savaşla karşılaştırılan daha önemli olay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davanın herkesi ilgilendirdiği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insan bütün gücünü bu işe vermelidir?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büyük şahsiyetler ve rehberler ne konuda birleşmiştir?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olanı seçmesini ve en önemli işe yönelmesini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gerekli olan şey imanla bu büyük davayı kazanmaktır.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söz vermesi ve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doğru rehberin aynı şeyi bildirmesiyle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iş, imanı sağlam tutup ahiret kazancını elde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olma, korkup tedbir alma ve imanını kuvvetlendirme duygusu vermeyi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yayılan ve insanlara zarar veren ağır bir manevi hastalık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nimetlere açılan bir anahtar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kazanılan kalıcı mükâfatın var olduğu konusunda birleşmiştir.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sonucu sonsuz mutluluk veya büyük kayıp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başına açıldığı açıkça belirtilerek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ebedî hayatı kazanma veya kaybetme meselesidir.</w:t>
            </w:r>
          </w:p>
        </w:tc>
      </w:tr>
    </w:tbl>
  </w:body>
</w:document>
</file>