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0487e38243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dünyanın uzun zamanlar boyunca nasıl bir şeye benzetildiği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dünyanın âhiretle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 örneğiyle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Gün, sene, asır ve devirlerin birbirini doğrulaması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gece-sabah ve kış-bahar örnekleri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geleceğin kesinliği hangi iki benzetmeyle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isimlerin ortak olarak gösterdiği ana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“Aklımız genişliğini tam kavrayamaz” denilerek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mesajı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yönden bakıldığında dünya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ağacın meyvelerinin nereye gönderildiği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ismin bu ağaç benzetmesindeki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geçici karanlığından sonra kalıcı bir sabahın ve yeni bir hayatın geleceğine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zaman parçalarıyla büyük zaman parçalarının birbirine benzediği ve birbirini doğruladığı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âhirete giden yolun açılmasına vesile olan bir yer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meyvelerini âhirete gönderen büyük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meselenin çok büyük ve kuşatıcı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Dirilişin ve âhiretin gerçek olduğu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Gecenin ardından sabahın gelmesi ve kışın ardından baharın gelmesiyle kuvvetlendiriliyor.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ve karanlık görünen bir durumun ardından yeni ve aydınlık bir başlangıcın geleceğini anlatmak için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âhirete açılan bir yol ve ayna hâlinde göstermeleridir.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pazarına gönderildiği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dünya hayatı bakımından düzenli bir ağaç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düzen, zamanın akışı ve Allah’ın isimleri, âhiretin mutlaka geleceğini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Haftalık saatteki parçaların birbirine benzemesi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verilen zaman örnekleri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zaman örneklerinin birbirine benzemesi neyi ispat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Fânî dünyanın “kış” gibi anlatılması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“Bâki bir bahar”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haşir inancı sadece bir umut mu, yoksa delillere dayalı bir haber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 niçin “büyük bir saat”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Saatte saniyeyi gören bir kimsenin diğer bölümleri de kabul etmesi neden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dünyaya uygulanınca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düzenin âhiretle ilgisi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ile sabah ilişkisi haşir konusunda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 ile bahar ilişkisi bu konuyu nasıl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geçici hayatın sona ereceğini, sonra kalıcı bir hayatın başlayacağını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düzenli bir işleyiş bulunduğunu ve bunun âhirete işaret ettiğini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Günler, seneler, asırlar ve devirlerdir.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Birini görenin ötekilerin işleyişini de kabul etmesine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aynı düzenin parçaları olduğu için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zaman bölümleri düzenli çalıştığı ve birbirini gösterdiği için böyle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Delillere dayalı güçlü bir haberdir.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 olmayan güzel ve kalıcı bir hayat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 ve durgun görünen bir dönemden sonra canlanma geldiğini göstererek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 ve bitiş gibi görünen hâllerden sonra yeni bir başlangıcın geldiğini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işleyen bu sistemin sonunda kalıcı bir hayatın geleceğine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zaman akışının da aynı hikmetli düzene bağlı olduğu sonucu çıkıyor.</w:t>
            </w:r>
          </w:p>
        </w:tc>
      </w:tr>
    </w:tbl>
  </w:body>
</w:document>
</file>