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1b0dbf6b44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ikinci fayda, insanın daha çok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en çok düşündüğü büyük kaygılardan biri burada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Kişi, sevdiği insanların sonunun tamamen yok oluş olduğunu sanırsa içinde nasıl bir acı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 gelince insanda hangi değişiklik meydana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iman sayesinde ölen dostlar ve akrabalar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yeni bakış insana nasıl bir sevinç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sonuca göre âhirete inanmak, ölüm düşüncesini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sözü edilen önemli sonuç, daha önce nerede açıklanmış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sürekli aklına gelen temel korku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niçin sevdiklerinin ardından çok sarsılır?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Sevdiklerinin ebedî ayrılığa gittiğini sanmak neden çok ağır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bakışı değişiyor, karanlık düşüncesi dağılıyor ve gerçeği daha umutla görmeye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bir ayrılık acısı ve derin bir üzüntü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de sevdikleri gibi ölüp kabre gireceğini düşünmesi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iç dünyası ve şahsî hayatıyla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 korkunç bir son gibi görmek yerine, başka bir hayata geçiş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ölüm ve ayrılık korkusunu hafifletir; insana teselli ve ruh rahatlığı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Kalbine manevi bir ferahlık ve derin bir huzur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yok olup gitmiş değil, aydınlık bir âlemde bekleyen kimseler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dostluk ve akrabalık bağıyla onlara bağlıdır; bu yüzden kopuş düşüncesi kalbi yaralar.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sonsuza kadar kaybettiğini sandığı için çok sarsılır.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gün kendisinin de mezara girecek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başka bir meselede açıklanmış ve ayrıca başka bir eserde not düşülmüş bir sonuç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bu karanlık düşünceye karşı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bakışta vefat eden yakınların durumu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anlayışın insanda bıraktığı tatlı etki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âhiret inancı neden büyük bir nimettir?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“ikinci meyve” denince, imanın ne tür bir kazancı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özellikle hangi insanî bağlar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yakınlarının kabre girdiğini düşündükçe neden kendi sonunu da hatırlar?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 için canını verebilecek kadar bağlı bir insan, onların yok olduğunu sansa ne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insanın gözünü hangi bakımdan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verdiği bakışla insan, vefat eden sevdikleri hakkında hangi güzel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bu ikinci faydayı bir cümleyle özetler misin?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mesaja göre, âhirete inanmak insanın hangi acısını hafifletir?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en ağır korkularından birini hafifletip kalbine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 rahatlatan, cennet mutluluğunu hatırlatan bir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olmuş kişiler değil, canlı ve mutlu bir bekleyiş içinde bulunan kimseler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Umutsuzluğu kaldırıp yerine ümit ve teselli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Dayanması çok zor bir acı ve derin bir keder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başına gelenin bir gün kendisinin de başına geleceğini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Dostluk ve akrabalık bağları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kişiye sağladığı özel ve manevi bir kazanç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ve ölüm yüzünden oluşan iç acısını hafifletir.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sevdiklerini kaybetme acısını hafifletip insana manevi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çürüme ve yokluk içinde kalmadığını, nurlu bir hayatta bulunduğunu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Olaylara sadece dünya tarafından değil, sonsuz hayat tarafından da bakmasını sağlıyor.</w:t>
            </w:r>
          </w:p>
        </w:tc>
      </w:tr>
    </w:tbl>
  </w:body>
</w:document>
</file>