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6d96fd8ab43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gençlerin önemli bir bölümü nasıl bir ruh hâli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yanlış yapmaya yönelmesinde akıl mı, yoksa taşkın istekler mi daha etkili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gencin yaptığı kötü iş neden yalnız kendisine ait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inançsızca kötülük peşine düşen kişinin hangi seviyeye indiği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gelince gencin ilk toparlanması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düşünceyle genç, tecavüz etmek istediği kişilere karşı ne hissetmeye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sıkıntı içindeki insanlar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insanların acısını artıran şeylerden biri, başlarına gelen musibetin hangi yönüdür?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İntikam duygusunun azalması, âhiret inancının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gençlerin tehlikeye açık olmasının başlıca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Kontrolsüz bir genç, toplumda özellikle hangi kimselere zarar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süreli haz ile uzun süreli zarar arasındaki ilişki metinde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gibi değil, vahşileşmiş bir canlı gibi davranır hâle gelebileceği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başkalarının hayatını, ailesini ve huzurunu da etkileyebiliyor.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Taşkın istekler ve duygular daha etkili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Heveslerine çabuk kapılan, duygularıyla hareket eden, cesur davranan ve her zaman düşünerek hareket etmeyen kimseler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Mallarını veya sevdiklerini kaybetmelerinin boşuna olmuş gibi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Hastalar, zulüm görenler, musibete uğrayanlar, fakirler ve ağır ceza almış mahpuslar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hürmet hissetmeye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çekidüzen verir ve düşünerek hareket etmeye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kısa bir zevk için büyük bir yıkım yapılabildiği ve ardından uzun acı çekildiği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Masum insanlara, yaşlılara ve zayıf kimselere zarar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 ve duyguların baskın olması, aklı her zaman öne almamaları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Hakkın sonunda yerine geleceğine güven verdiğini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Genci kötülükten alıkoyan düşüncelerden biri görünmeyen gözetimle ilgilidir. Bu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Gencin “başıboş değilim” düşüncesi onun hayat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de bir gün yaşlanacağını bilmek, başkalarının zayıflığına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Zulüm gören bir insanın içini yakan duygulardan biri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Zalimden hakkını alamamak, mazlum insanda hangi ağır duyguyu büyütebilir?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ceza almış bir mahpus için âhiret inancı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gençler nüfusun ne kadarlık bir bölümü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kaybolursa sosyal hayatta ilk bozulan şeylerden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yanlış işler yapan genç, dünyada nasıl bir sonuçla karşılaşabilir?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Hapse düşen bir genç için verilen örnek, hangi dersin anlaşılması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Gencin kendisini bir yolcu gibi görmesi ona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sayılan dertli insanlar arasında hangi iki örneği söyleyebilirsin?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Hakkını alamamanın verdiği öfke ve kırgınlıktır.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küçümsemek yerine anlayış ve saygıyla yaklaşmasını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 bir kul olduğunu anlayıp davranışlarını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gizlense de Allah’ın görevlilerinin onu gördüğünü ve yaptıklarını bildiğini düşünmesidir.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güven duygusu ve zayıfların huzuru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yaklaşık üçte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Çektiği acının içinde nefes almasını, ümitsizliğinin azalmasını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sıkıntısını ve öfkesini büyütebilir.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Hastalar ve fakirler; ayrıca mazlumlar ve mahpuslar da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dünyanın geçici olduğunu ve görevini doğru yapması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Kontrolsüz davranışın sonunda ağır bedel ödeneceğini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Hapse düşebilir ve yıllarca sıkıntı çekebilir.</w:t>
            </w:r>
          </w:p>
        </w:tc>
      </w:tr>
    </w:tbl>
  </w:body>
</w:document>
</file>