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680ff4491c485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insanın zihnine gelen temel soru neyle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Soruda özellikle hangi durum şaşırtıcı bulunuyor?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Verilen cevaba göre iman nasıl bir bütündür?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esaslarının birbirleriyle ilişkisi nasıl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meyve-risalesi-p54-9-mesele-giris-ve-sual-cevap-imanin-rukunleri-tefrik-kabul-etmez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meyve-risalesi-p54-9-mesele-giris-ve-sual-cevap-imanin-rukunleri-tefrik-kabul-etmez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meyve-risalesi-p54-9-mesele-giris-ve-sual-cevap-imanin-rukunleri-tefrik-kabul-etmez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meyve-risalesi-p54-9-mesele-giris-ve-sual-cevap-imanin-rukunleri-tefrik-kabul-etmez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Neden tek bir iman esasını çürütmek kolay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kimse gerçeği kabul etmeyip gözünü kapatırsa bu durum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 bir inat devam ederse kişi hangi daha ağır duruma düşebilir?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bu kötü gidişin insan üzerindeki sonucu nasıl belirtiliyor?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meyve-risalesi-p54-9-mesele-giris-ve-sual-cevap-imanin-rukunleri-tefrik-kabul-etmez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meyve-risalesi-p54-9-mesele-giris-ve-sual-cevap-imanin-rukunleri-tefrik-kabul-etmez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meyve-risalesi-p54-9-mesele-giris-ve-sual-cevap-imanin-rukunleri-tefrik-kabul-etmez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meyve-risalesi-p54-9-mesele-giris-ve-sual-cevap-imanin-rukunleri-tefrik-kabul-etmez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yapılacağı söylenen açıklama kaç başlık altında verilecektir?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parçadan çıkan ana fikir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Ayette mü’minlerin ortak yönü olarak hangi inanç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bölümün yazılmasına sebep olan şeylerden biri nasıl bir sorudur?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meyve-risalesi-p54-9-mesele-giris-ve-sual-cevap-imanin-rukunleri-tefrik-kabul-etmez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meyve-risalesi-p54-9-mesele-giris-ve-sual-cevap-imanin-rukunleri-tefrik-kabul-etmez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meyve-risalesi-p54-9-mesele-giris-ve-sual-cevap-imanin-rukunleri-tefrik-kabul-etmez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meyve-risalesi-p54-9-mesele-giris-ve-sual-cevap-imanin-rukunleri-tefrik-kabul-etmez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biri ötekileri de destekleyen kuvvetli deliller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ayrılmayan, parçalanmayan ve bölünmeyen bir bütündür.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Allah’a ve âhirete inandığı söylense bile, imanın tek bir esasını reddetmenin kişiyi kurtarmaması şaşırtıcı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İmanın bir parçasını inkâr eden kişinin neden dinden çıktığıyla ilgilidir.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hem insanlığı zarar görür hem de dünya ve âhiret bakımından büyük kayba uğrar.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Tam bir inkâra yuvarlanabilir.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Bu, bile bile karşı çıkma hâline dönüşebilir.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bir esasın arkasında sadece kendisi değil, diğer esasların da desteği vardır.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 sarsan, derin bir mânevî sorudur.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Allah’a, meleklere, kitaplara ve peygamberlere iman etmeleri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İmanın bütün esasları birbirine bağlıdır; biri reddedilirse bu, diğerlerinden kopmayı da etkiler.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Altı başlık altında verilecektir.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Diğer sebep neyin ortaya çıkmasıyla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 “iman” sadece yan yana duran bilgiler topluluğu gibi mi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esaslarının tek tek olmasına rağmen neden ayrı düşünülemeyeceği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Yanlış bir düşüncenin tek bir iman esasını geçersiz sayabilmesi için ne gerekir?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meyve-risalesi-p54-9-mesele-giris-ve-sual-cevap-imanin-rukunleri-tefrik-kabul-etmez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meyve-risalesi-p54-9-mesele-giris-ve-sual-cevap-imanin-rukunleri-tefrik-kabul-etmez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meyve-risalesi-p54-9-mesele-giris-ve-sual-cevap-imanin-rukunleri-tefrik-kabul-etmez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meyve-risalesi-p54-9-mesele-giris-ve-sual-cevap-imanin-rukunleri-tefrik-kabul-etmez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 bir şey yapılamazsa inkâr nasıl ortaya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“kabul etmemek” ile “delille çürütmek” arasında nasıl bir fark var?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anlatımın amacı tartışma çıkarmak mı, büyük bir inceliği açıklamak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Neden bu açıklamanın Allah’ın yardımıyla yapılacağı belirtiliyor?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meyve-risalesi-p54-9-mesele-giris-ve-sual-cevap-imanin-rukunleri-tefrik-kabul-etmez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meyve-risalesi-p54-9-mesele-giris-ve-sual-cevap-imanin-rukunleri-tefrik-kabul-etmez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meyve-risalesi-p54-9-mesele-giris-ve-sual-cevap-imanin-rukunleri-tefrik-kabul-etmez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meyve-risalesi-p54-9-mesele-giris-ve-sual-cevap-imanin-rukunleri-tefrik-kabul-etmez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soruda, küçük gibi görünen hangi durumun aslında çok büyük sonuç doğurduğu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Allah’a iman ile âhirete iman hangi benzetmeyle güçlü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Buna rağmen neden tek bir inkârın kişiyi kurtarmadığı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Cevap kısmında imanın hangi üç özelliği özellikle vurgulanıyor?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meyve-risalesi-p54-9-mesele-giris-ve-sual-cevap-imanin-rukunleri-tefrik-kabul-etmez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meyve-risalesi-p54-9-mesele-giris-ve-sual-cevap-imanin-rukunleri-tefrik-kabul-etmez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meyve-risalesi-p54-9-mesele-giris-ve-sual-cevap-imanin-rukunleri-tefrik-kabul-etmez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meyve-risalesi-p54-9-mesele-giris-ve-sual-cevap-imanin-rukunleri-tefrik-kabul-etmez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iman esaslarını ve onların delillerini sarsması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her biri diğerlerini de doğrulayan deliller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tek parça bir hakikat gibi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bir İlâhî nimetin açığa çıkmasıyla ilgilidir.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Konunun büyük ve derin bir hakikat olduğu, doğru anlatmanın İlâhî yardımla kolaylaşacağı için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bir inceliği açıklamaktır.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Kabul etmemek kişinin kapanmasıdır; delille çürütmek ise gerçekten ispatları yıkmayı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gerçeği görmek istemeyip kendini kapatarak inkâra gider.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olması, bütün olması ve bölünmemesi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iman esasları birbirinden kopuk değildir; biri diğerlerine bağlıdır.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Karanlığı dağıtan aydınlık gibi güçlü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İmanın bir tek yönünü reddetmenin büyük sonuç doğurduğu anlatılıyor.</w:t>
            </w:r>
          </w:p>
        </w:tc>
      </w:tr>
    </w:tbl>
  </w:body>
</w:document>
</file>