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19049563446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söylenen hamd sözünde en çok hangi nimete şükredilmektedir?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Hatıra gelen Arapça cümlede hamd hangi iman konusu üzerine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tecellileri kadar hamdetmek sözü, hamdin az mı çok mu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“aradığım nimete uygundu” demesi, “Elhamdülillah” sözünü nasıl gördüğünü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kardeşlerine hitap ederken hangi samimi üslubu kullanmaktadır?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içerik için hangi olumlu hükmü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“Dış görünüşe değil, içindeki kıymete bakılsın” sözüyle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oluştuğu şartlar, metnin biçimini nasıl etkilemiştir?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sağlık ve beslenme durumu hakkında verilen bilgiler, okuyucudan ne beklediğini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Dipnotta bu parçanın temel hedeflerinden biri olarak hangi kötü etkinin giderilmesi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“Elhamdülillah” denildikten sonra neyin karşılığını bulacak bir nimet aranmıştır?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Hamd ifadesinde Allah’ın varlığı için nasıl bir özellik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çok kapsamlı bir şükür sözü olarak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sayılması güç kadar fazla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nimetine şükredilmektedir.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kısa, toplu ve biraz karışık olmasına sebep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İfadenin sade ve zayıf görünmesine aldanmadan, içindeki hakikatin değerine bakılması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çok kıymetli bir Kur’an mucizeliği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ve sadakat ifade eden sıcak bir hitap kullanmaktadır.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Varlığının zorunlu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anlamlı bir hamde uygun nimet aranmıştır.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ehlinin zararlı şüphe ve kuruntularının giderilmesi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Kusurların hoş görülmesini beklediğini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ve sıfatları neden hamde konu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başlıkta Kur’an hakkında ortaya atılan hangi soru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metninin görünüşü için hangi iki olumsuzluğu dile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metnin içinde hangi önemli değerin bulunduğu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“Onuncu Mes’ele yapınız” sözü, bu yazı hakkında nasıl bir kararın muhataplara bırakıldığını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Sadef ve elmas benzetmesinde sadef neyi, elmas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Ramazan’da yazılmış olması, metne hangi manevi havayı katmaktadır?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Dipnota göre bu yazı küçük görünmesine rağmen ne tür bir fayda üretmektedir?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ilk kısmında söylenen hamd, sıradan bir teşekkürden nasıl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birliğiyle Allah’a iman arasındaki ilişki bu cümlede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bu cümlenin kendi arayışına cevap olduğunu nasıl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“Onuncu Mes’ele”de savunulan düşünce, Kur’an’daki tekrarların boşuna olmadığını nasıl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ait değerli bir i’caz yönü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Dağınık ve zarif olmayan bir görünüşte olduğunu dile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bazı şeylerin tekrar edildiği sorusu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kul, Rabbini bu yönleriyle tanıyıp övmektedir.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tekrarlarının hikmetini açıklayıp zararlı evhamları dağıtan manevi bir fayda üretmektedir.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ve maneviyatla dolu özel bir zamanın havasını katmaktadır.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Sadef dıştaki ifade şeklidir, elmas ise içindeki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uygun görülürse eser içinde bir bölüm yapılmasının muhataplara bırakıldığını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karşı güçlü bir cevap verileceğini söyleyerek bunun hikmetli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Aradığı manaya tam uyduğunu söyleyerek belirtmektedir.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Allah’ın tek olduğuna inanmayı da içine alacak şekilde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ve derin iman manalarını içine alan bir şükür hâline gelmektedir.</w:t>
            </w:r>
          </w:p>
        </w:tc>
      </w:tr>
    </w:tbl>
  </w:body>
</w:document>
</file>