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e17047a334d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Denizli’den çıktıktan sonra kalınan yerde karşıda en çok dikkat çeken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iç dünyada sevinç yerine niçin keder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hangi mevsimler hatırlanınca üzüntü daha da çoğaldı?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hata yüzünden görülen manzara niçin acı verdi?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sıkıntılı hâlde yardıma yetişen şey ne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hakikat gelince hüzünlerin sevinçlere dönmesi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Gafletli bakış, ağaçları nasıl gösteriyordu?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insanın hangi sevgilerini yaralıyor?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getirdiği nur perdeyi kaldırınca ağaçlar hakkında hangi gerçek anlaşıldı?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bakışa göre kavakların boş yere var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olay, tahliyeden sonra hangi tür bir yerde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Karşıdaki kavakların topluca hareket etmesi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güzelliklerin sonu ayrılık sanıldı.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 ve kış düşünülünce hüzün arttı.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kardeşlerden ayrı kalma ve yalnızlık hissi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Bahçelerde çok sayıda kavak ağacı görülüyordu.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Kalıcılık, güzellik, varlık ve hayat sevgisini yaralıyor.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sanki boşuna var olmuş, sonra da yokluğa düşecek varlıklar gibi gösteriyordu.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iman bakışının insan ruhunu iyileştirdiğini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getirdiği iman nuru imdada yetişti.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araya gelip zikredenlerin hâline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bir katta kalınan bir otelde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sayısız denecek kadar çok hikmeti ve görevi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boş ve anlamsız olmadıkları, pek çok hikmet ve görev taşıdıkları anlaşıldı.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çöken gaflet, görünen güzellikleri nasıl etkiledi?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Anlatıcı niçin ağaçlar ve canlılar için çok üzülüyor?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Hüzünlerin bir anda değişmesine vesile olan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bakışın ilk etkisi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bakış insanda hangi kalıcı isteği yaralıyor?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hareketlerini sevinç değil de korku gibi görmek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insanlığa getirdiği hediye burada nasıl bir iş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öğrenciye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Tahliyeden sonra oturulan yerin karşısındaki manzara hangi ağaçlarla doluydu?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ağaçların hâli neden zikre benzeyen bir topluluk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ağır hâli dağıtan şey yalnız bir fikir mi, yoksa daha güçlü bir hakikat mi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sırada yardıma yetişen nur hangi bakışı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Sıkıntıyı hafifletip kalbe sevinç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Hakikat-i Muhammediye’nin getirdiği nurlu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sanki yok olup gidecek zavallılar gibi düşündüğü için üzülüyor.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Güzelliklerin arkasında yokluk ve ayrılık düşündürdü.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Olaylara gafletle değil, iman gözüyle bakmak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ve karanlık bakışı kaldırıp eşyayı anlamlı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ve karanlık bir yorumun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Sonsuza kadar sürmesini isteme duygusunu yaralıyor.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getirdiği iman ve hakikat bakışını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güçlü, kalbi aydınlatan bir hakikat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 birlikte düzenli ve hoş biçimde hareket ettikleri için öyle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Kavak ağaçlarıyla doluydu.</w:t>
            </w:r>
          </w:p>
        </w:tc>
      </w:tr>
    </w:tbl>
  </w:body>
</w:document>
</file>