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c806a8694b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nurani eser, hapiste çekilen sıkıntıya nasıl bir tesir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karşı çıkılan yanlış davranış, Kur’an’ı hangi seviyeye indirmektedir?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insanların gözünde küçültülmesine karşı nasıl bir savunma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 zulmedenlere verilen cezanın nasıl bir halde göründüğü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Zalimler için kullanılan sert anlatım, metnin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ümmetlerin peygamberlerine verilen kurtuluşlarla yapılan benzetme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 bu eserden dolayı nasıl bir duyguya kapıldığını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 sonunda yer alan iki ek bölüm için nasıl bir niteleme yapılmıştır?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omuzlarının zayıf ve tahammülsüz diye anılması, onu küçültmek için mi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gül ile diken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 sıkıntısının unutturulması, eserin daha çok hangi etkisini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tercüme edilmesi mi eleştiriliyor, yoksa onun basit bir metin gibi görülmesi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korkutucu, gökten gelen büyük bir felaketi andıran bir azap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sıradan olmadığını, tekrarlarındaki hikmetle çok değerli olduğunu gösteren bir savunma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gözünde sıradan ve alışılmış bir söz seviyesine indirmektedir.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güzel eser, üzüntüyü hafifletmiş, hatta neredeyse unutturacak kadar gönüllere ferahlık vermiştir.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Hoş, zarif ve tamamlayıcı bölümler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sevinç ve şükür duygusu yaşadığını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yardımının bugün de devam ettiği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Uyarı ve adalet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basit ve sıradan bir söz gibi görülmesi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teselli ve gönül ferahlığı verme etkisini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şeyin, çekilen zahmeti gölgede bırakabildiğini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taşıdığı görevin ne kadar ağır olduğunu göstermek için söylenmiştir.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Kur’an’a kuvvetle sarılması neyi ispat eden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asra bakan uyarıların uzun zamandır devam ettiği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asırda uzun süredir süren büyük feryat ve acı görüntüsü kime yönelik bir uyarı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Hüsrev’in bu mektupta öne çıkan tavrı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Hüsrev’in kardeşlerine de bu sevincini anlatması hangi huyunu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duygusu daha çok hangisidir: kırgınlık mı, şükür mü, korku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manevi güzelliği olan bu eser, yaşanan sıkıntıları nasıl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manevi eserin en başta hangi duyguyu verdiği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zalimlerle mazlumlara aynı şekilde mi muamele edildiği anlatılıyor, yoksa farklı mı?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“Sanki yeni inmiş gibi” denmesi Kur’an’ın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Mazlumlara yönelik tekrar tekrar gelen güzel hitaplar onlara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 tamamlayan bölümde ayrıca ne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Minnet bilen, şükreden ve bağlılığını ifade eden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Zalimlere yönelik ağır bir uyarı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Yıllardır süren acı bir feryat ve sarsıcı bir ceza görünümüyle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eskimediğini, her zaman canlı ve diri kaldığını gösteren bir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sevinç ve iç huzuru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Sıkıntıları küçültmüş, insanın gözüne daha az görünür hale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baskın duygu şükür ve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Paylaşan, samimi ve içten bir huyunu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iki güzel ve zarif ek bölüm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Teselli, ümit ve manevi güç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 canlı, etkili ve taze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anlatılıyor. Zalimlere sert uyarılar, mazlumlara ise merhametli müjdeler ve iltifatlar verildiği bildiriliyor.</w:t>
            </w:r>
          </w:p>
        </w:tc>
      </w:tr>
    </w:tbl>
  </w:body>
</w:document>
</file>