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2a4d341164e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hayal edildiğinde ilk anda hangi duygular hissediliyor?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korkulu hâl neyin gelmesiyle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gelince kabirle ilgili hangi olumlu değişiklikler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olay, meleklere imanın hangi yönünü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Medrese öğrencisi, kabirde sorulan soruyu neden alışılmışın dışında cevaplıyor?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öğrencinin verdiği cevap çevresindekiler üzerinde nasıl bir etki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Hâfız Ali kabirde sorulara neyle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talebeleri için geleceğe dair nasıl bir ümit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korkudan sevince geçişin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kabir nasıl bir yer olarak tasavvur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yerde iki mübarek varlığın görünmesi niçin sevindirici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ve kabrin genişlemesi sözü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insana teselli ve sevinç veren bir meyvesi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ferahlıyor, kabir aydınlanıyor, sıcaklık ve genişlik hissi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Sorgu meleklerinin gelmesiyle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Yalnızlık, korku, sıkıntı ve ümitsizlik hissediliyor.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bu sorulara sağlam cevaplar verip güzel karşılık görecekleri ümit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İnandığı hakikatlerle ve öğrendiği güçlü delillerle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Oradaki melekleri, ruhları ve olayı gören zatı gülümsetiyor.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kendini hâlâ ders ortamında sanıyor ve öğrendiği dil bilgisiyle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Sıkıntının gitmesini ve huzurun gelmesini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yalnız olmadığını hissettiriyor ve korkusunu hafifletiyor.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Dar, karanlık, soğuk ve insanı tek başına bırakan bir yer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Meleklere iman ve hakikatli cevaplara hazırlanmış olmaktır.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Ruhlar âlemine pencere açılması ifadesinden ne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Medrese talebesinin verdiği cevapta hangi kişilik özelliği seziliyor?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hatıra niçin sadece bir güldürü hikâyesi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Hâfız Ali’nin hapisteyken o eseri severek yazıp okuması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Talebelerin melekleri tasdike ve takdire yönelteceği söylenirken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“Manevî olarak şimdi cevap vermek” sözü öğrenciler için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Kabirdeki ilk hâl ile meleklerden sonraki hâl arasında nasıl bir karşıtlık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Sorgu melekleri burada düşman gibi mi, yardımcı gibi mi görünmektedir?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Medrese öğrencisinin cevabı hangi ilimle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Öğrencinin kolay olanı bırakıp daha zor soru istemesi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olayda azaptan kurtulma hangi sebeple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Hâfız Ali örneğinin verilmesi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İnandığı hakikatlere bağlılığını ve samimiyetini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rahmet, kabir suali ve imanla gelen kolaylık dersi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Dersine alışmış, hazırcevap ve zeki olduğu seziliyor.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hayatının bütünüyle karanlık ve kopuk olmadığı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Yardımcı ve teselli verici gibi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korku ve darlık vardır, sonra huzur ve ferahlık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iken doğru bilgileri öğrenip kalben hazır olmak şeklinde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Verecekleri cevapların doğru, sağlam ve güzel olacağı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sualine iman hakikatleriyle cevap vermenin yalnız hayal değil, ciddi bir ümit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rahmetin tecellisiyle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güvenini ve meseleyi alıştığı ders yönüyle gördüğünü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Dil bilgisiyle ilgili bir ilimledir.</w:t>
            </w:r>
          </w:p>
        </w:tc>
      </w:tr>
    </w:tbl>
  </w:body>
</w:document>
</file>