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8f3e5a2d24c5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insanın her gün sahip olduğu en önemli emanet ne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dünya hayatı ile âhiret hayatı süre bakımından nasıl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 vakit namaz için ayrılacak süre, bütün gün içinde nasıl bir yer tutuyor?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iç sıkıntıların ahlâk üzerindeki etkisi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meyve-risalesi-p02-1-mesele-namaz-ve-hapsin-terbiye-meyvesi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 eden mahpus için hapis süresinin bazen ibadet hükmüne geçmesi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Hapse sebep olan yanlışların bağışlanmasına vesile olma düşüncesi, ibadete nasıl bir anlam katıyor?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dünya ile âhiret arasındaki tercih hangi benzetmeyle düşünmeye sevk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Güvenilir haber verenlerin çokluğu, anlatılan konuda nasıl bir etki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meyve-risalesi-p02-1-mesele-namaz-ve-hapsin-terbiye-meyvesi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Dindar mahpusların idaresinin kolay olması hangi iç denetime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İnancı zayıf ve ibadetsiz kimseler hangi yönleriyle daha zor idare edilir diye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Günlük ömrün bir sermaye gibi görülmesi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bütün gününü dünya işlerine verirse hangi büyük ihtiyacı ihmal etmiş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meyve-risalesi-p02-1-mesele-namaz-ve-hapsin-terbiye-meyvesi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güzel terbiyeden uzaklaştırıp davranışlarını bozabileceği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küçük bir yer tutuyor.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 kısa, âhiret hayatı ise çok uzun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 için verilen günlük zaman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şüpheden uzaklaşıp o habere daha güçlü şekilde inanmasına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düşük ihtimalli, diğeri çok büyük kazançlı iki farklı çekiliş örneğiyle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 sadece görev değil, arınma ve düzelme yolu hâline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Zor geçen zamanın sevap kazandıran kıymetli bir zamana dönüşmesi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 için hazırlık yapma ihtiyacını ihmal etmiş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Zamanın boş yere harcanmaması, doğru işlerde değerlendirilmesi gerektiğini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dünya cezasını düşünmeleri, helâl-haramı önemsememeleri ve taşkınlığa daha yatkın olmaları yüzünden.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korkusu ve hesap düşüncesiyle kendilerini kontrol etmelerine bağlanıyor.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için çok çalışıp ibadeti geri plana atmak hangi bakımdan yanlış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Musibet zamanının ibadete yönelen kişi için değişen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 arkadaşlarıyla teselli içinde bulunmak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Mahpusun hapse düşmesine yol açan kusurlar açısından ibadet nasıl bir umut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meyve-risalesi-p02-1-mesele-namaz-ve-hapsin-terbiye-meyvesi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zatların haberleri neden önemli bir dayanak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İdarecilerin bu dersi beğenmesi gerektiği söylenirken hangi pratik sonuç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geçen çok sayıdaki güvenilir haber vericiler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Haram ile helâli önemsemeyen kişilerin toplum düzeni açısından riski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meyve-risalesi-p02-1-mesele-namaz-ve-hapsin-terbiye-meyvesi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İnsana verilen yirmi dört saatlik ömür, nasıl kullanılmak üzere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sermayenin sadece dünya için kullanılması neden eksik bir kullanım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 terk etmenin insan üzerinde hangi iç sıkıntılara yol açtığı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 sıkıntılar insanın ahlâkını niçin olumsuz etkileyebilir?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meyve-risalesi-p02-1-mesele-namaz-ve-hapsin-terbiye-meyvesi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Affa vesile olma umudu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sıkıntıyı hafifletir ve insanın yalnızlık duygusunu azaltır.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acı veren bir dönem olmaktan çıkıp sevap ve olgunlaşma fırsatına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Düşünce ve fayda hesabı bakımından yanlış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Kuralları çiğneme ve taşkınlık yapma ihtimalleri daha yüksek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Peygamberler, veliler ve hakikati tasdik eden büyük zatlardır.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İnançlı insanların daha kolay yönetileceği ve asayişin daha rahat korunacağı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sayıları çoktur, güvenilir kabul edilirler ve aynı gerçeği birlikte haber vermektedirler.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moralsiz kalınca yanlışlara daha kolay kayabilir.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Kalpte ve ruhta bunaltı, ümitsizlik ve moral bozulması meydana getirdiği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yalnız bu dünyaya değil, âhirete de ihtiyacı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iki hayat için gerekli olan şeyleri elde etmek üzere verilmiştir.</w:t>
            </w:r>
          </w:p>
        </w:tc>
      </w:tr>
    </w:tbl>
  </w:body>
</w:document>
</file>