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053ae87194a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hapishanedeki mahpuslar, daha önce okudukları dersten sonra hangi konuda açıklama istemişlerdir?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Mahpusların “tam bildir” isteği, âhiret konusunda nasıl bir bilgi aradıklarını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dersten sonra onların imanında meydana gelen değişim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önceki derste yer ve gök, Allah’ı neyin diliyle tanıtmış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“Birinci mertebede” ifadesi, anlatım düzeni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Rabbimizden sonra ikinci sırada kim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bu haberi hangi yollarla bildirdiği ifade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gösteren açık kaynaklardan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“isbat ve izah” denmesi, Onuncu Söz’ün hangi iki işi yaptığını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başında geçen yer ve zaman bilgisi, yazının hangi ortamda ortaya çıktığını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Denizli Hapishanesi’ndeki mahpuslar o eski derse nasıl ulaşmıştır?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Denizli’deki mahpuslar o dersten sonra hangi ikinci büyük iman konusunu öğrenmek istemiştir?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Fenlerin diliyle tanıtmış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İnançlarında kuvvetli bir kesinlik oluşmuştu.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Yarım değil, net ve doyurucu bir bilgi aradıklarını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Âhiretin açık ve sağlam şekilde anlatılmasını istemişlerdir.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 ve Kur’an.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Elçileriyle, kitaplarındaki emirleriyle, isimleriyle ve sıfatlarıyla bildirdiği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basamaklı ve sıralı biçimde ele alınacağını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konusunu öğrenmek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Yazılmış olan dersi okuyarak ulaşmışlardır.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Denizli Hapishanesi’nde bir Cuma günü yazıldığını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 getirme ve açıklama yapma işini yaptığını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 niçin yalnız dünya ile ilgili değil, âhiretle ilgili de bilgi istemişlerdir?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dersinin hazırlanmasında kimlerin talebi etkili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meselede fenler nasıl bir görev görmüştü?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Sayılan kaynaklar içinde görünmeyen âlemle ilgili olanlar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“sizi oraya sevk ediyorum” anlamındaki bildirimi, âhiretin hangi yönünü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Onuncu Söz’de âhirete dair delillerin bazı isimler üzerinden açıklanması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Hapishanedeki mahpusların önceki dersi okuyup etkilenmesi, onların öğrenmeye karşı nasıl bir tutum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istek ortaya çıkmadan önce mahpuslar hangi konuda fayda görmüşlerdi?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Verilecek anlatımın kaynağı olarak ne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hülâsa” denmesi, anlatımın niteliği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anlatıcı, âhireti öğrenme yolunda ilk olarak kimi muhatap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yalnız akla mı, yoksa vahye de başvuruluyor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tanıtan birer dil gibi görev görmüştü.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Denizli Hapishanesi’ndeki Nur talebelerinin ve önceki meseleyi okuyanların talebi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yolda kalmak ve kötü etkilerden korunmak için istemişlerdir.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tanıtan dersten fayda görmüşlerdi.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anlamaya istekli ve açık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âhirete işaret eden anlamlar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sonunda oraya yönlendirileceği ve bunun kesin bir akıbet olduğu yönünü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Vahye de başvuruluyor.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Rabbimizi muhatap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kısa, öz ve toparlanmış şekilde sunulacağını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Nur’dan kısa bir özet sunulacağı belirtilmiştir.</w:t>
            </w:r>
          </w:p>
        </w:tc>
      </w:tr>
    </w:tbl>
  </w:body>
</w:document>
</file>