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045da311145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sözünü ettiği olayı ne kadar zaman önce duyduğunu belirtmektedir?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hadise, müellifin doğrudan gördüğü bir şey mi, yoksa duyduğu bir haber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Girişimi başlatan kişinin inanç bakımından duruşu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kelimelerinin tercümelerle aynı seviyede görülmemesinin bir başka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dışındaki dillerin koruyamadığı şeylerden ikisini söyleyiniz.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Tercümelerin “Kur’an’ın yerini tutamaması”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kimselerin çabası hangi benzetmeyle küçümsenmektedir?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tarafta yayılması” ifadesi, mücadelede hangi güce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zararlı planın başarısız olmasının görünür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bu kısmın yazılmasını neye bağlı olarak değerlendirmektedir?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haber aldığı tehlike doğrudan neyi hedef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Tercüme yapılmasını istemesinin görünürdeki gerekçesi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ifadeler çok derin, kapsamlı ve sevabı çok yüksek iken insan sözü olan tercümeler bu kuvvete ulaşamaz.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Dine karşı, inatçı ve bozguncu biri olarak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Duyduğu bir haberdir.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Yaklaşık on iki yıl önce işittiğini söylemektedir.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Düşüncenin geniş kitlelere ulaşıp etkili olmasına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 üfleyerek söndürmeye çalışan akılsız çocuklara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ürünü olmalarına ve ilahî sözün genişliğine erişememelerine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anlamları ve özel anlatım güzelliklerini koruyamazlar.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Kur’an’ı tanısın diye söylenmiş bir gerekçe ileri sürülmüştü.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asli konumunu zayıflatmayı hedef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Sıkıntılı şartlar ve Kur’an’a karşı sürdürülen girişimlere bağlı olarak değerlendirmektedir.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yayılıp insanlara bu gerçeği anlatmasıdır.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Haberi çıkaran kişinin amacı samimi bir öğretme niyeti olarak mı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 lafızlarının sevabı hakkında ne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ifadeleri ile insan tercümeleri arasındaki fark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çevirileri neden Kur’an’ın yerini alamaz?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Plan bozulduğu hâlde münafıkların yine uğraşması onların hangi yönünü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Münafıkların çalışması neden sonuçsuz bir çaba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Münafıkların çabası neden çocukça bir davranışa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insanlarla görüşememesi, anlatımında nasıl bir sonuç doğurmuştur?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“birinci” ifadesi bize yapı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bu girişimin ilk haberini ne zaman aldığını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Kur’an’ın tam ve gerçek anlamda çevrilememesinin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 neden tam tercüme edilemez?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sınırlı insan ifadeleri, ilahî kelamın mucizevî topluluğunu karşılayamaz.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ilahî ve çok yönlü bir anlatım, diğeri ise sınırlı insan ifadesi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biriminde kat kat sevap bulunduğu, bu yüzden sıradan bir çeviriyle denk tutulamayacağı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kötü maksat taşıyan bir girişim olarak verilmektedir.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değerlendirmelerini kesin hüküm yerine tahmin olarak ifade etmesine yol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 yetiremeyecekleri büyük bir hakikati yok etmeye kalktıkları için bu benzetme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büyük bir hakikati basit yöntemlerle yok etmeye kalkışmaktadırlar.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Gerçeğe rağmen inatla yanlışta ısrar ettiklerini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anlamı, üslubu ve ifade gücü başka dilde eksiksiz karşılanamaz.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aslındaki ince anlamlar ve üstün anlatım özellikleri başka dillere tam olarak taşınamamaktadır.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 iki yıl kadar önce aldığını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not bulunduğunu ve burada ilk notun anlatıldığını gösterir.</w:t>
            </w:r>
          </w:p>
        </w:tc>
      </w:tr>
    </w:tbl>
  </w:body>
</w:document>
</file>