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0c76036f64e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canlıların ve varlıkların ilk türden sonuçları kime yöneltilmektedir?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ustanın eserinin beğenilmesi ile varlıkların yaratılışı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Makinenin kendisi ustasını nasıl övmüş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tür hikmetlerde varlıkların insan için “okunacak” bir yönü olduğu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varlıklar şuurlu kimseler için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görünür dünyadan ayrılmak, tam yok oluş manasına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“Görünen bir varlığı bırakıp başka varlıklar kazanır”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Kâfirlerin dünyasının yoklukla dolu gösterilmesi, onların dış dünyayı gerçekten yok etmesi mi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Sonda verilen meşhur sözün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öğrenciyi hangi düşünceye yönlendirmektedir?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bir ustanın yaptığı güzel araç örneği niçin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Usta örneğinde asıl anlatılmak istenen kişi usta mı, yoksa o örnek üzerinden Yaratıcı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bilgi ve tanıma vesilesi olan bir eser gibi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Kendinden beklenen işi düzgün yaparak bunu göstermiş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Nasıl güzel eser ustasını övüyorsa, varlıklar da güzellikleriyle Yaratıcılarını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isimlerine yöneltilmektedir.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onların bakışında her şeyin anlamsız ve sonlu görünmesi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görünüşü sona erse de manevî, ilmî ve gaybî şekilde varlığının sürdüğü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Gelmez; başka şekillerde varlık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Hoş bir inceleme yeri ve Allah’ı tanıtan bir bilgi kaynağına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 üzerinden Yaratıcı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Varlıkların, onları yaratanı kendi hâlleriyle övdüğünü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Çevresindeki varlıklara ibretle bakıp Allah’ın sanatını görmeye yönlendirmektedir.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Allah’la bağı olan için her şey anlam kazanır; bu bağ olmayınca her şey boş görünür.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her canlıyı bir çeşit düzenli araç gibi düşünmek bize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kısımdaki hikmetler, insanın sadece gözüne mi hitap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anlamlarının zihinlerde kalması insan için nasıl bir kazançtır?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Elvah-ı misaliye ve gaybın defterleri anılınca hangi sonuç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Müminin dünyasında gerçek anlamda mutlak yokluk bulunmamasının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İnkârcının dünyasında ayrılık ve hiçlik duygusunun fazla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varlıkların iki ana faydası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tamamında ağır basan bakış açısı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ilk sonuçlar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Usta ve makine örneği, soyut bir düşünceyi nasıl kolaylaştırıyor?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benzetmeden hareketle canlıların düzenli işleyişi bize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kısımdaki hikmetler neden özellikle şuurlu varlıklardan söz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meyve-risalesi-p79-10-mesele-hatime-2-hasiye-hikmetlerin-1-esmaya-2-zihayat-ve-zisuura-bakan-neticeleri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izlerinin ilahî düzen içinde korunduğu sonucu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Onlardan ders çıkarma ve onları unutmayıp düşünmeye devam etme imkânıdır.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aklına hem hafızasına hem de düşünmesine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başıboş olmadığını ve bir sanatkârın eseri olduğunu fark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bakınca varlıkların hikmetli, anlamlı ve kalıcı yönlerinin görülmesi bakış açısıdır.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Allah’ın sanatını göstermeleri, ikincisi şuurlu varlıklara bilgi ve ibret vermeleridir.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verdiği teselli ve anlamdan mahrum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varlığına ve ilminin her şeyi kuşattığına iman 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anlamı kavrayıp ibret alabilenler onlardır.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sonsuz ilim ve kudret sahibi bir Yaratıcı tarafından yapıldığını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hayattan bir örnekle varlıkların Yaratıcıyı göstermesini anlaşılır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Allah’ın isimlerini yansıtması bakımından önemlidir.</w:t>
            </w:r>
          </w:p>
        </w:tc>
      </w:tr>
    </w:tbl>
  </w:body>
</w:document>
</file>