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4bf072b4244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bu nurani eser, hapiste çekilen sıkıntılar üzerinde nasıl bir tesir bırakmıştır?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Hapiste geçen dokuz aylık sürenin etkisi bu eser sayesinde nasıl değişmiştir?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Tekrarların değerini göstermek, Kur’an’ın hangi özelliğini ortaya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asırdaki mazlumların başında kimlerin bulunduğu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mazlumlara hitabında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çağda talebelerin büyük kurtuluşlara erişmesi hangi geçmiş örneklerle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Hüsrev’in bu eserden sonra hissettiği duygu hangi yönde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Hüsrev’in iç dünyasında meydana gelen en belirgin değişim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Hüsrev’in duasında üstadı için istenen dünya ve ahiret yönlü iyilikler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benzetme, söz konusu eserin hapishane günleri üzerindeki etkisini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“Mütalaasına doyulmaz” denilmesi, eserin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eserin Kur’an’ı savunurken özellikle hangi noktayı açıkladığı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talebelerinin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Eşsiz, yüksek ve bütün dünyadan kıymetli oluşunu ortaya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sıkıntılı dönem, eserin verdiği teselliyle önemsizleşmiş ve unutulur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Yaşanan zorlukları hafifletmiş, hatta neredeyse unutturacak kadar gönle ferahlık vermiştir.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sevinç, coşku ve şükür hâlinin doğmasıdır.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sevinç ve derin bir şükür duymuştur.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ümmetlerde peygamberlere verilen kurtuluş örnekleriyle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Merhamet, şefkat ve gönül alıcı destek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tekrarların değerli ve hikmetli olduğunu açıkladığı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Okundukça yeni faydalar veren ve bıkkınlık oluşturmayan bir yönü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verdiği manevi güzellik, çekilen sıkıntıları değersiz ve küçük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Yükünün hafiflemesi, yüzünün gülmesi ve Allah’ın ondan razı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asra bakan tehditlerin etkisi hangi güçlü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asırda zalimlerin uğradığı durum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talebelerinin bu asırdaki yeri parçada nasıl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Hüsrev’in “sonsuz şükür” duyması hangi sebeplere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Hüsrev’in üstadına karşı duasında hangi edepli tavır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 omuzlarına yüklenen vazife için neden dua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sözü edilen eser niçin “nurani çiçek”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eserin Kur’an’a yönelik hangi haksız bakışı düzelttiği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iki farklı topluluğa karşı iki farklı üslup kullandığı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zalimlere hitabında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Mazlumlara yönelik tekrar edilen iltifatlar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sonunda yer alan iki ek bölüm, metnin tamamı için nasıl bir katkı sağlamıştır?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hem Kur’an’ın büyüklüğünü göstermesi hem de ona çok derin bir sevinç vermesi buna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Mazlumlar içinde öne çıkan ve kurtuluşa mazhar olan bir topluluk olarak belirleniyor.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korku günü örneğine benzeyen semavi bir azaba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kıyamet korkusuna benzer gökten gelen dehşetli bir azap görüntüsüyle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basit ve sıradan görmeye çalışan bakışı düzelttiği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gönülleri aydınlatan, sevindiren ve manevi güzellikler taşıyan bir eser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üstlendiği hizmet çok ağırdır ve ilahî yardım olmadan taşınması zordur.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Minnet duyan, hürmet eden ve onun yükünün hafiflemesini isteyen bir talebe tavrı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Sonunu güzelleştirip tamamlayarak eseri daha latif ve bütünlüklü hâle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Ümit, teselli ve Allah’ın rahmetine güven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sert, sarsıcı ve caydırıcı uyarılar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Zulmedenlere sert uyarılarla seslendiği, mağdur olanlara ise merhamet ve teselliyle yaklaştığı anlatılıyor.</w:t>
            </w:r>
          </w:p>
        </w:tc>
      </w:tr>
    </w:tbl>
  </w:body>
</w:document>
</file>