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872f4dcd04e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başında, imanın hangi büyük ağaca benzetilen yapısından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iman ağacının en büyük nimetlerinden üçü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imanın bütün esasları mı anlatılmaktadır, yoksa daha sınırlı örnekler mi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dört büyük meleğin adı anılınca özellikle hangi melekle ilgili alışılmadık bir gönül hali yaşanmıştır?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huzurlu his, hangi iman esasının küçük bir meyvesi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en kıymetli varlığı olarak ne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sıkıntı sırasında meleklere iman hangi bakımdan yardım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Yazıcı meleklerin görevi, insanın bu isteğine nasıl cevap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pasajda, imanın meyveleri anlatılırken neden sadece birkaç örnekle yetinilmektedir?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meleğinin adı geçince korku yerine yakınlık hissedilmesi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güvenilir bir koruyucuya emanet edilmesi düşüncesi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Yaptıklarımızın kayda geçirilmesi, insanın hangi arzusuyla uyumludur?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meleği anılınca korku yerine tatlı bir huzur hissedilmiştir.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özel ve küçük örnekler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Cennet, sonsuz mutluluk ve Allah’ı görme nimeti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kutsal ve bereketli bir ağaca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yaptıklarını kaydedip kalıcı hâle getirerek ona karşılık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dünyasını boşluktan kurtarıp manevî bir canlılık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Ruhunun çok değerli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imanın bir faydası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işlerinin unutulmaması ve kalıcı olması arzusuyla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en değerli varlığının başıboş kalmamasını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İmanın, ürkütücü görünen şeyleri bile teselli vesilesi yapabildiğini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konuda çok geniş açıklamaların başka eserlerde yapıldığı belirtilip burada kısa numuneler verilmiştir.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sevap ve cennetle bağlantı kurulunca amellerin yazılması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Toplumdan, kitaplardan ve yakınlardan uzak bırakılmanın oluşturduğu ağır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iç daralmasına karşı gelen manevî yardım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Yalnızlık ve ayrılık içinde bunalan bir kimseye meleklere iman nasıl destek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Ölümle ilgili bir melek anıldığında tatlılık hissedilmesi, ölüm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korunması düşüncesi, insanın içindeki hangi temel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Amelleri yazan meleklerin varlığı, insan davranışlarını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Yalnızlık içinde meleklere ve ruhanî varlıklara inanmak, insanın çevre algısını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inançsızlığın dünyası neden üzücü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tarafından yalnız bırakılmak, anlatılan kişide nasıl bir iç daralması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Amelleri yazan melekleri hatırlamak niçin tatlı bir sonuç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güzel söz ve davranışlarını kalıcı hâle getirmek için dünyada hangi yollara başvurur?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Etrafını manevî dostlarla dolu gösterip iç dünyasını ferahlatmaktadır.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iman sayesinde âlemin dolu ve canlı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Gurbet, yalnızlık ve iç sıkıntısıdır.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 bir ümit ve istek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tamamen tek başına hissetmemesine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daha dikkatli, daha sorumlu ve daha güzel işler yapmaya yöneltebilir.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Güvende olma ve kaybolmama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sadece korkulacak bir son değil, ilahî düzen içinde anlamlı bir geçiş gibi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Yazarak, şiirle ve görüntü yoluyla korumaya çalışırlar.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yaptıkları kaybolmamış olur ve değerli işleri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Gurbet ve boşluk hissi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manevî dostluk, anlam ve aydınlıktan mahrum bırakılmış gibi sunulmaktadır.</w:t>
            </w:r>
          </w:p>
        </w:tc>
      </w:tr>
    </w:tbl>
  </w:body>
</w:document>
</file>