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57d15808446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âyetlerin anlamları hakkında nasıl bir açıklama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asırda efradı bulunur” sözü sade bir dille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bulunulan çağ bu genel anlam içinde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 niçin daha fazla ayrıntıya girmediğini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Sonraki soruda ele alınan mesele, daha çok metnin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ihtar” başlığı altında âyetlerin anlam yapısı için hangi temel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genişliğin zaman bakımından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yaşanılan zamanın bu anlamla bağı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savaşın safhalarını ve sonucunu bilmemesi, kendi anlatımında nasıl bir ölçülülük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Sonraki bölümde cevap verilen soru, hangi tür bir güçlüğü gidermeyi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“Hatıra gelebilen bir sual” ifadesi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denge, kötülüğün yaygınlığı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Savaşın gelişmelerini ve sonucunu bilmediği, ayrıca bunu araştırmadığı için ayrıntıya girmediğini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anlamın bir örneği sayılıyor; ayrıca özel bir yön kazandığı için tarih verilerek de işaret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dönemde o anlamın uygun düştüğü olaylar ve örnekler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âyetin birden fazla anlam katmanı bulunduğu ve bu anlamların geniş kapsamlı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çerçevenin içinde bir örnek sayılıyor; üstelik özel bir durumu olduğu için tarih bakımından da ona bakıldığı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çağlarda uygun düşen örnekler bulunabilmesidir.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Âyetlerin tek anlamlı olmadığı, birçok anlam taşıdığı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 hesabı yapılırken kelimelerin seçimiyle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Kötülüğün herkes için ve her durumda geçerli olmadığını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Okuyucunun aklına gelebilecek itiraza önceden cevap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Hesapta bazı kelimelerin bazen alınması bazen alınmamasıyla ilgili bir karışıklığı açıklamayı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Bilmediği şeylerde ileri gitmeyip sözü kısa kesmesine yol açıyor.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kişilerin yıkım alanındaki işleri niçin bütünüyle kötü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âyetin tek bir açıklamasıyla yetinmek doğru mudur?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geniş anlamların içinde bizim çağımızın yeri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çağımızın “bir fert” sayılması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tavır, ilim ahlâkı bakımından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Soru-cevap kısmına geçilmesi okuyucuya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 verilen soru, hangi görünürde küçük ama önemli ayrıntıyı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Kıskançlıkla ilgili cümlede neden daha kesin bir ifade tercih edilmiş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metindeki kelime tercihlerinin nasıl olduğu sonucuna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açıklamada yaratılmışlar hakkında nasıl bir denge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Üfleyiciler ve diplomatlar için kullanılan örneklerde nasıl bir tablo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 neden bu işaretleri daha da çoğaltmadığını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meyve-risalesi-p99-hatime-bir-ihtar-ve-sual-cevabi-isari-mana-tabakasi-ebced-munasebeti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anlamın içine giren örneklerden biri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genel çerçevenin içindeki örneklerden biri olarak tarif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değildir; çünkü bir âyetin birden çok anlam yönü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fayda değil zarar üreten, insanlığa felaket getiren işler yaptıkları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kıskançlık başladığında onun doğrudan kötü bir tavır olduğu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kelimelerin hesapta yer alıp bazılarının yer almaması ayrıntısını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Zihinlerde oluşabilecek karışıklığı doğrudan giderir.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Bilinmeyen konuda zorlamaya gitmemeyi ve temkinli davranmayı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savaşla ilgili gelişmeleri ve sonucu bilmediğini, ayrıca bunları soruşturmadığını belirtiyor.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çıkarları uğruna dünyayı ateşe atacak kadar yıkıcı, düzen bozucu ve aldatıcı bir tablo çiziliyor.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Onlarda hem hayır hem şer bulunabileceği söylenerek denge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ince anlam ilişkilerine göre yapıldığı sonucuna varılır.</w:t>
            </w:r>
          </w:p>
        </w:tc>
      </w:tr>
    </w:tbl>
  </w:body>
</w:document>
</file>