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6648dc9e842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aktarılan ibretli olay nerede ve hangi vesileyle yaşanmıştır?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 taraftaki genç kızlar ilk bakışta nasıl bir halde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bakışla yıllar sonrası için görülen tablo bu neşeli görüntüyle nasıl bir zıtlık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Görülen gelecekte kızların büyük kısmı için nasıl bir son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Hayatta kalan az sayıdaki kimselerin yaşlılık dönemindeki sıkıntısının sebebi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manzara karşısında anlatıcı nasıl bir tepki vermiştir?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görülen durumun hayal değil gerçek olduğuna hangi benzetmeyle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 çıkan sesin sözlerinde hangi hayat anlayışı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“İbretli hâdise”nin özeti verilirken anlatıcının bulunduğu mekân ile karşısında gördüğü yer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Elli-altmış kişilik topluluktan kırk-ellisinin durumu ne olarak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Gençlik ile yaşlılık ve kabir arasındaki bağ niçin mevsimlerle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Hapishanedeki arkadaşların anlatıcının ağlamasını fark etmesi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Çoğunun kabre girmiş, acı çeken bir halde bulunduğu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Şimdiki sevinçli halin arkasında, ileride ölüm, pişmanlık, sıkıntı ve hüzünle dolu bir akıbet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Neşeli, gülüp eğlenen ve oyun oynayan bir halde görünmektedirler.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Eskişehir hapishanesinde, bayram kutlaması sırasında pencereden karşıdaki okul bahçesi seyredilirken yaşanmıştır.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Hevesi esas alan, sınır tanımayan haz merkezli bir hayat anlayışı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Yazın ve güzün ardından kışın gelmesi gibi, gençlik ve yaşlılığın ardından da kabir hayatının geleceği örnek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üzülüp ağlamış ve bir süre yalnız kalmak istemiştir.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Gençlikte haya ve temizliğini korumamış olmalarına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Yaşadığı manevî sarsıntının çok derin ve dışarıdan fark edilir derecede güçlü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geçişin kaçınılmaz ve tabii olduğu vurgulanmak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ölmüş ve kabirde azap içinde oldukları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 hapishane penceresindedir; karşıda ise bir lise bahçesi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karşıya çıkan “insî şeytan” benzetmesi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hareketle gençlikte esas korunması gereken değerlerden biri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ölüm ve yaşlılık düşüncesi niçin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Anlatıcıya karşı çıkan manevî rakip nasıl bir istek ileri sürmektedir?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görülen olay neden “ibretli”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Bayram gününde okul bahçesinde bulunan öğrencilerin davranışı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sinema ifadesiyle ne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Gençlikte iffetini korumamanın ilerideki sonucu nasıl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olayların bugün gösterilebilmesi örneği neden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yanlış inanç ve günah yolunda bulunan kişiler geleceği görseydi hangi iki duygu öne çıkardı?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karşı ses, günahı nasıl meşrulaştırmaya çalışmaktadır?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gençliğin kıymeti en çok nasıl korunabilir?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meyve-risalesi-p07-3-mesele-eskisehir-hapishanesindeki-ibretli-musahede-ve-sefahetin-akibeti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her türlü zevkini yaşamak ve başkalarına da yaşatmak istediklerini söyleyip kendilerine karışılmamasını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 gafletten uyandırıp geçici eğlencelerin sonunu hatırlatmak için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İffet ve ahlâkî temizliği muhafaza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suretinde olup günahı ve sapmayı teşvik eden bir anlayışı ifade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sevgi ve ilgi beklediği bakışlardan tiksinme ve dışlanma görmesiyle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İleride ortaya çıkacak sonuçların adeta gözle görülür biçimde kalbe gösterilmesi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Sevinçli şekilde gülüp oynadıkları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görünen geçici neşenin arkasındaki acı sonu fark ettirip insanı uyarmaktadır.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Nefsânî taşkınlıklardan sakınıp iffetli ve sorumlu bir hayatla korunabilir.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Zevk alma ve başkasına da zevk tattırma iddiasıyla bunu normal göstermeye çalışmaktadır.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Nefret ve elem öne çıkardı.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Gelecekte olacakların da gösterilmesinin aklen düşünülebilir bir şey olduğunu anlatmak için verilmiştir.</w:t>
            </w:r>
          </w:p>
        </w:tc>
      </w:tr>
    </w:tbl>
  </w:body>
</w:document>
</file>