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b29b1ae7541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geçen hapishane ortamında mahpuslar daha önce okudukları dersten hangi neticeyi aldıkları için âhiret hakkında ayrıca izah istemişlerdir?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nefis ve zamanın şeytanları ifadesiyle ne tür tehlikelere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talep, bilginin sadece zihnî değil hangi yönünü de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Anlatıcı neden uzun bir eser yerine kısa bir özet sunmayı tercih ettiğini belirtiyor?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özetin yazılmasında kimlerin isteği etkili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meselede Yaratıcıyı öğrenmek için yaratılmışlara bakılmıştı; burada âhireti öğrenmek için nasıl bir yol izleniyor?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Allah âhiretin varlığına hangi yollarla haber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peygamberler, kutsal kitaplar, melekler ve kâinatın da zikredilmesi hangi sonucu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kısa işaret, ayrıntılı açıklamanın yerine geçer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Hapishanedeki okuyucuların önceki dersten sonra âhirete yönelmeleri onların iç dünyasında hangi değişime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Mahpusların âhireti öğrenme talebinde “tam bildirilmesi” vurgusu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esas maksadın ayrıntıya girmek değil, özlü bir çerçeve vermek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hayatını koruyan ve yanlışlardan uzak tutan amelî yönünü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içinden gelen kötü yönelişler ile dışarıdan gelen saptırıcı etkiler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bakımından kuvvetli bir kanaate ulaştıkları için âhirete karşı bir arzu duymuşlar ve onu daha açık öğrenmek istemişlerdir.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meselesinin tek bir kanaldan değil, çok yönlü ve birbirini destekleyen delillerle ele alınacağını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Gönderdiği elçiler, indirdiği buyruklar, isimleri ve sıfatlarıyla bunu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hakkında çeşitli kaynaklara sırayla başvurularak soru-cevap tarzında bir delillendirme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Denizli Hapishanesindeki talebeler ile daha önceki meseleyi okuyanların talepleri etkili olmuştur.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Yarım ve zayıf bilgiyle yetinmek istemediklerini, sarsılmaz bir inanç aradıklarını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İnançlarının güçlenmesiyle birlikte sadece dünya değil, ebedî hayat hakkında da bilinçli bir arayışa girdiklerini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Âhiretin varlığı, önce Allah’ın bildirmesi esas alınarak, ardından başka delil ve kaynaklara başvurulacak şekilde düzenli bir ders halinde takdim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Geçmez; sadece ona işaret eden ve özünü veren bir giriş mahiyetindedir.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rüknü ifadesi, bu konunun iman içindeki yerini nasıl tanımlar?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bilgisinin yeniden hapse düşmemekle ilişkilendirilmesi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Anlatıcının “kısacık özet” demesi, konunun mahiyeti hakkında ne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sonra âhiret hakkında başvurulacak kaynaklar hangi sırayla zikredilmektedir?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ve Kur’an’ın Allah’tan sonra zikredilmesi, bilgi kaynağı bakımından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elçileri ve fermanlarıyla haber vermesi ifadesi, vahyin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ilâhî cevabın iki bölümü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pasaj dikkate alındığında en kapsamlı ana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yazılışına vesile olan temel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âhiret bilgisinin istenmesi ile yanlış yola sapmaktan korunma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nefsin yanı sıra “zamanın şeytanları”na da değinilmesi hangi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âhiret rüknünün hülâsasının beyanı neden “lâzım” görülmüştür?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meyve-risalesi-p22-7-mesele-giris-ve-ahireti-allahtan-sorma-mertebesi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Peygamber, Kur’an, diğer peygamberler ve kutsal kitaplar, melekler ve ardından kâinat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çok geniş olduğunu, burada ise ana çizgilerin verileceğini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inancın ahlâkı ve davranışı ıslah eden bir kuvvet olduğu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imanın temel esaslarından biri olarak tanımlar.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Âhiret, Allah’ın kesin bildirimiyle başlayan ve diğer vahyî ve kevnî delillerle desteklenen, insanı istikamete sevk eden temel bir iman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Âhiretin mevcut olduğu ve insanların oraya sevk edileceğidir.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insanlara rehberlik etmek için düzenli ve bilinçli bir bildirimde bulunduğu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haberin insanlara ulaşmasında vahiy ve peygamberlik yolunun merkezi bir yere sahip olduğuna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konuda açık bir talep doğmuş ve ihtiyaca cevap verilmesi gerekmiştir.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hem içinden hem çevresinden gelen fitne ve saptırmalarla karşı karşıya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Âhireti sağlam bilmenin insanı nefsin ve saptırıcı etkilerin aldatmasından koruyacağı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dersten fayda görenlerin, âhiretin de açık ve sağlam biçimde anlatılmasını istemeleridir.</w:t>
            </w:r>
          </w:p>
        </w:tc>
      </w:tr>
    </w:tbl>
  </w:body>
</w:document>
</file>