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6b677acaf41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Cennet’te insana verileceği bildirilen nimetlerin genel niteliği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organların kulluğu ve şükrü için onlara uygun karşılık verileceği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Cennet nimetlerinin bedene ait yönünü farklı anlamlara çekmenin niçin uygun görülmediği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hangi özellikler âhiretin ve Cennet’in varlığına işaret eden deliller arasında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mide örneği neyi açıklamak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insan değil, başka hangi alanların da âhirete delâlet ettiği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Âhiretle birlikte hangi büyük olay ve mekânların gerçekleşeceği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bazı eserlerin anılmasının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çıkan sonuç, âhiret inancının bilgi değeri bakımından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Cennet nimetleri insanın hangi yönüyle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tadılan bazı zevklerin anılmasının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mahiyeti, olgunlaşma kabiliyeti, yaratılıştan gelen ihtiyaçları, kalıcı istekleri ve uhrevî neticeleri isteyen yönleri buna delil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Kur’an’ın bu husustaki beyanı açık ve kesin kabul edilir; bu yüzden görünür anlamı terk etmek doğru sayılmaz.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Dil, göz ve kulak gibi uzuvların yaptığı temiz kulluk ve şükür için, her birine uygun bedensel nimetler verileceği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dünyada tanıyıp arzuladığı bedene ait hazların, oraya uygun ve daha üstün bir şekilde verileceği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konuların oralarda güçlü delillerle ayrıntılı biçimde ispat edildiğini göstermek ve sözü kısa tutmaktır.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Yeniden dirilişin olacağı, Cennet ile Cehennem’in açılacağı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anlamlı düzeni, ondaki kemal yönleri ve insanlıkla ilgili hakikatlerin bütünü de buna şahit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açlık ve mide, yiyeceğin varlığını gösteriyorsa; insanın derin ihtiyaç ve arzuları da âhiret ve kalıcı nimetlerin varlığına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tanıdık olan bedensel lezzetlerin, âhirette daha layık ve eksiksiz şekilde verileceğini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hem ruhuyla hem bedeniyle ele alınır; özellikle bedene ait isteklerin de karşılıksız bırakılmayacağı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teselli veren bir düşünce değil; insan, vahiy ve kâinat delilleriyle temellendirilen ciddi bir hakikat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 tabiatı, organların ihtiyaçları ve kâinatın yapısı birlikte düşünüldüğünde, âhiret ve özellikle bedensel Cennet nimetleri akla ve vahye uygun biçimde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Uzuvlara özel mükâfat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Kur’an’ın bu konuda açık konuşması hangi yorumu zayıflatır?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fıtratındaki ebediyet isteği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İman-ı âhiretin meyveleri ve sonuçları neden delil olarak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arzuları ile kâinatın düzeni arasında nasıl bir ilişki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şahitlik eden unsurlar yalnız bireysel tecrübe ile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başka risalelere havale edilmesi, bu metnin üslubu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insanın ebedî arzularını sadece dünya hayatıyla açıklamak neden yetersiz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Ayetin burada kullanılma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nimetlerinin “uygun bir tarzda” verileceğinin belirtilmesi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Organlara mahsus ödüller verilmesi hangi adalet duygusunu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bedensel lezzetler niçin inkâr edilemeyecek kadar açık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meyve-risalesi-p46-8-meselenin-bir-hulasasi-cismani-hasir-ayetle-teyid-ve-risale-i-nura-havale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bunlar, insanın iç yapısının ve inançla uyumlu beklentilerinin boş olmadığını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dünya ile tam karşılanamayacak bu istek, kalıcı bir yurdun varlığını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nimetlerini sadece mecaz sayan veya bedensel yönünü görmezden gelen yorumu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ve şükrün değersiz olmadığını, her birinin kendi sahasına uygun karşılık bulacağını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dünya sınırlı ve geçicidir; insanın kalıcı mutluluk isteyen yönü ise daha devamlı bir yurdu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ayrıntılı ispat yerine kısa bir özet verildiğini, geniş açıklamanın başka yerlerde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insanın iç dünyasının yanında kâinatın bütünü ve varlık düzeni de şahit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derin yönelişlerle kâinattaki anlam ve hikmetin aynı hakikate, yani âhirete işaret ettiği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ilahî beyanın bu konudaki ifadesi yoruma fazla kapı bırakmayacak derecede net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uzvun yaptığı kulluğun karşılıksız kalmaması ve emeğin yerli yerince değerlendirilmesi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eksik ve sınırlı zevklerin değil, Cennet’e yakışan temiz, kusursuz ve üstün nimetlerin kastedildiğine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Cennet’te insanın arzuladığı ve hoşuna giden nimetlerin bulunacağını vahiy temelli olarak ortaya koymaktır.</w:t>
            </w:r>
          </w:p>
        </w:tc>
      </w:tr>
    </w:tbl>
  </w:body>
</w:document>
</file>