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1d78f6c9d4cf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parçada, Cehennem hakkında ayrıca uzun açıklamalar yapılmasına neden ihtiyaç duyulmadığı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nükteye göre ilâhî rahmet, Cehennem korkusu yaşayan kişiye nasıl yaklaşır?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“Bana gel” çağrısı, dinî terbiyede hangi yaklaşımı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Haksızlığa uğrayan sayısız varlık açısından Cehennem’in varlığı hangi işleve sahip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meyve-risalesi-p47-8-mesele-1-nukte-cehennem-fikri-imanin-lezzetini-kacirmaz-vucudu-rahmet-ve-adalettir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 ihtimal arasında metin hangisini daha hafif görür ve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“Vücud dairesi” ifadesiyle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Cehennem, dünya benzetmesiyle hangi kuruma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Cehennem’in “ülke” gibi tasvir edilmesi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meyve-risalesi-p47-8-mesele-1-nukte-cehennem-fikri-imanin-lezzetini-kacirmaz-vucudu-rahmet-ve-adalettir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Cehennem’in yalnızca bir görevi mi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 Cehennem konusunun hangi yönü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nüktenin ilk cümlesinde hangi yanlış kanaat düzeltiliyor?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nükte, Cehennem düşüncesinin insan üzerindeki hangi etkisini düzeltmeye çalışıyor?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meyve-risalesi-p47-8-mesele-1-nukte-cehennem-fikri-imanin-lezzetini-kacirmaz-vucudu-rahmet-ve-adalettir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Zulme uğrayanların hakkının alınmasına ve adaletin tecelli etmesine vesile olan bir yön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Dışlayıcı değil, dönüşe çağıran ve kulun ümidini canlı tutan yaklaşımı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dışlamadan, geri dönüş kapısını göstererek teselli eder ve doğru yola çağırır.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Kur’ân’daki anlatımın bu konuda zaten açık olduğu, bu yüzden sadece bazı zayıf tereddütleri giderecek kısa noktaların yeterli görüldüğü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Kendine ait düzeni, sakinleri ve görevleri olan gerçek bir âlem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Yüce hâkimin adaletle işlettiği çok heybetli bir ceza yeri gibi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Hiçliğin karşısında, var olmanın ve bir şekilde yaratılmışlık alanında bulunmanın sürmesidir.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Cehennem’de kalmayı daha hafif görür; çünkü tümden yok oluşa göre varlığın sürmesi daha az yıkıcı kabul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bütün manevi lezzeti bozan sırf olumsuz bir düşünce olduğu zannını düzeltmeye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Cehennem düşüncesinin iman kaynaklı huzuru mutlaka bozacağı kanaati düzeltiliyor.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Kur’ân’ın bu hususta son derece açık konuştuğu ve esasen kapalı bir taraf bırakmadığı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ceza yeri olmasının yanında başka hikmetleri ve bekaya dönük hizmetleri de vardır.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insanın yakınlarının mutluluğuyla sevinmesi hangi düşünceyi desteklemek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mutlak yokluk niçin “tam kötü”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mutlak yokluk ile Cehennem karşılaştırılırken hangisi daha ağır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hapishane benzetmesinde “hâkim” vasfı neyi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meyve-risalesi-p47-8-mesele-1-nukte-cehennem-fikri-imanin-lezzetini-kacirmaz-vucudu-rahmet-ve-adalettir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Cehennem’in “hakîmâne ve âdilâne”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Cehennem’in bekaya ait hizmetleri olduğunun söylenmesi, âhiret tasavvuruna ne 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ele alınan “zayıf şüpheler” hangi genel konu etrafında toplanıyor?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nükteye göre Cehennem korkusu ile ilâhî rahmet arasında nasıl bir denge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meyve-risalesi-p47-8-mesele-1-nukte-cehennem-fikri-imanin-lezzetini-kacirmaz-vucudu-rahmet-ve-adalettir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Cehennem’in, Cennet nimetlerinin daha iyi anlaşılmasına nasıl katkı sağladığı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dalalet içindeki kişi için iki ihtimalden söz ediliyor. Bunlar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akraba, evlat ve dost örnekleri neyi somutlaştırıyor?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Cehennem’e karşı çıkmak, dolaylı olarak neyi savunmak anlamına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meyve-risalesi-p47-8-mesele-1-nukte-cehennem-fikri-imanin-lezzetini-kacirmaz-vucudu-rahmet-ve-adalettir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meyve-risalesi-p47-8-mesele-1-nukte-cehennem-fikri-imanin-lezzetini-kacirmaz-vucudu-rahmet-ve-adalettir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Cezanın keyfî değil, hükmeden yüce bir otoritenin adaletine bağlı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Mutlak yokluk daha ağır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sevinç duyulan bütün bağları, yakınlıkları ve saadet ihtimallerini kökten silip 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Varlığın sürmesinin, kişi kendi başına acı çekse bile bütünüyle yok olmaktan daha anlamlı olduğunu göstermek için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Korku varlığını koruyor; fakat rahmet, tövbe yolunu açarak bu korkuyu yapıcı bir hâle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Cehennem’in varlığı ve onun korkutucu oluşunun iman hayatıyla ilişkisi etrafında toplanıyor.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Âhiretin tek boyutlu değil, çeşitli hikmet ve görevlerin iç içe geçtiği kapsamlı bir düzen olduğunu 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hikmetsiz ve ölçüsüz bir azap yeri değil, ilâhî hükümle yerli yerinde bir kurum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 düzeni yerine yokluğu tercih etmek ve böylece dostların saadetinin de ortadan kalkmasına razı olmak anlamına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için bağların ve ortak sevinçlerin değerini somutlaştırıyor.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tamamen yokluğa düşmek, diğeri ise Cehennem’e girerek varlık alanında kalmaktır.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Karşıtlık yoluyla, nimetlerin kıymetini daha belirgin kıldığı ifade ediliyor.</w:t>
            </w:r>
          </w:p>
        </w:tc>
      </w:tr>
    </w:tbl>
  </w:body>
</w:document>
</file>