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d1a78f35b4b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semavî kitapların, sahifelerin ve peygamberlerin ortak olarak üzerinde durduğu ana konu kaç temel esasa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doğruluğunu gösteren delillerin aynı esaslara yönelmesi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imanın altı esasının birbiriyle ilişkisi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“İnkısamı imkân haricindedir” sözü aynı düşünceyi hangi yönden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başlangıçta bu makamda nasıl bir plan düşündüğünü belirtmektedir?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mantık, iman meselelerinde nasıl 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bir Müslümanın bir iman hakikatini inkâr etmesi hangi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Müslüman için tek bir iman hakikatini reddetmek neden sıradan bir hata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Müslümanın imanının güçlü ve sarsılmaz olduğu hangi gerekçeye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âhiret bilgisinin de peygamber tasdikine bağlanması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bütün ilahî kitaplar ve peygamberler bakımından ortak bir davadan söz edilmektedir. Bu ortak davanın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doğruluğunu gösteren bütün hüccetlerin aynı esaslara yönelmesi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Ayrıştırmanın aslında mümkün olmadığını vurgulayarak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diğerlerini destekleyen, gerektiren ve birlikte ayakta duran bir bütün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 ettikleri mesaj ile doğruluk delilleri arasında uyum bulunduğunu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Beş-altı temel esasa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bütün iman yapısını çözen köklü bir bozulma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durumun kişiyi tam bir inkâra sürükleyeceği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esası reddetmek, diğer esasların ortak şahitliğine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 iman esasını birçok alt başlıkla geniş şekilde açıklamayı düşünmüştür.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peygamberlik delilleriyle iman içeriklerinin birbirini doğruladığını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insanları temel iman esaslarına çağırmasıdır.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hakikatlerin sağlam biçimde ancak vahiy ve peygamberlik yoluyla öğrenileceğini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kuvvetli delile dayanmasına bağlanmaktadır.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hareketle imanın altı rüknü hakkında hangi ana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imanın altı esasını neden tek bir bütün gibi ele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kökten gelen tek hayatı neyi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hatanın dinî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niçin kısa tutulduğu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Müslümanın bir iman hakikatini inkâr etmesi neden doğrudan ağır bir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iman sadece taklide mi dayanmaktadır, yoksa başka bir temeli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âhireti bilmek niçin peygamber tasdikiyle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Kur’an, diğer vahiy kaynakları ve peygamberler hakkında ortak hangi özellik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yaprağın hayatını reddedenin ağacın bütünü tarafından susturulması hangi mantık ilkesine yakındır?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yaprağı inkâr edenin bütün ağaçla çelişmesi hangi düşünme hatasını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“altı nokta” ve “beş nükte” şeklindeki tasarısı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iman rüknünü, diğer rükünlerle bağını kopararak reddetme yanlışıdır.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bütünü içindeki ortak ve kuşatıcı hakikati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birbirinden kopuk değil, iç içe geçmiş hakikatler olduğu savunulmaktadır.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rükünlerin birbirinden koparılamayacağı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âhiret haberi vahiy ile kesinleşen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taklide değil, çok sayıda kuvvetli delile de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İslâm’da esaslar açıkça ortaya konmuş ve birbirine sıkı biçimde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Şartlar buna engel olmuş, ayrıca ilk kısmın ölçü olarak yeterli görüldüğü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Konuyu sistemli ve ayrıntılı biçimde ele alma niyetini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Bütüne bağlı bir parçayı, bütünü hesaba katmadan değerlendirme hatasını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varlığını bütünden bağımsız inkâr etmenin çelişki doğurması ilkesine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aynı temel iman meseleleri etrafında insanları irşad ettiği dile getirilmektedir.</w:t>
            </w:r>
          </w:p>
        </w:tc>
      </w:tr>
    </w:tbl>
  </w:body>
</w:document>
</file>