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01feca963498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bazı ifadelerin Kur’an’da tekrar edilmesi hangi temel gerekçeyle gerekli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Bahsedilen büyük dönüşümle hangi kozmik olay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tekrarlar, Allah’ın kudreti hakkında hangi inancı ispat etmeye hizmet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büyük hakikatleri bildiren cümlelerin tekrarı hangi iki edebî özellikle değerlendiriliyor?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meyve-risalesi-p66-10-mesele-emirdagi-cicegi-tekrarin-luzumu-ve-icazi-bismillah-ve-misali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Besmelenin çokça yinelenmesi neden makul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Besmele için ekmekten çok hangi iki şeye benzer bir ihtiyaçtan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Tâsîm sûresinde geçen tekrar, hangi iki ilahî tecelliyi birlikte ders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çok tekrar edilen bir ifade ne zaman belâgat bakımından değer kazanır?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meyve-risalesi-p66-10-mesele-emirdagi-cicegi-tekrarin-luzumu-ve-icazi-bismillah-ve-misali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Metinden hareketle, Kur’an’daki tekrarların eğitim açısından faydası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Kur’an’daki tekrarlar için yöneltilen gizli itiraza nasıl cevap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Yirmi yıl boyunca gelen benzer sorulara cevap verilmesinden söz edilmesi, tekrar hakkında hangi sonucu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kıyamet tasviri neden tekrar konusuyla birlikte ele alınıyor?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meyve-risalesi-p66-10-mesele-emirdagi-cicegi-tekrarin-luzumu-ve-icazi-bismillah-ve-misali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Kusur sayılmayıp güçlü bir mucizevî anlatım ve duruma tam uygun etkili bir fesahat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varlıktan en büyüğüne kadar her şeyin tek bir ilahî kudretin yönetiminde bulunduğunu göstermeye hizmet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Kıyametle birlikte âlemin düzeninin değişmesi, dünyanın kaldırılması ve âhiretin kurulması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aynı hakikatlere tekrar tekrar muhtaç olması ve bu büyük meselelerin farklı seviyelerdeki muhataplara yeniden öğretilmesidir.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Sürekli ihtiyaç duyulan, geniş sonuçlar taşıyan ve muhatabın anlamasını kuvvetlendiren bir hakikati bildiriyorsa değer kazanır.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Rabbânî izzetin zalimlerin cezasını gerektirdiğini ve ilahî rahmetin peygamberlerin kurtuluşunu netice verdiğini öğretiyor.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Hava ve ışık gibi sürekli ihtiyaç duyulan şeylere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 ona yalnız ara sıra değil, hayatın her anında ihtiyaç duyar; bu yüzden tekrar tabiî ve gerekli kabul 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konu çok geniş, sarsıcı ve bütün varlık düzenini ilgilendiren bir hakikat olduğu için güçlü vurgularla anlatılmayı gerektiriyor.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aynı hakikatleri farklı zamanlarda yeniden duymaya ihtiyaç duyduğunu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Tekrarın bir eksiklik değil, çok büyük sonuçlar taşıyan meseleleri yerleştiren hikmetli ve yerinde bir anlatım olduğu söylenerek cevap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temel hakikatleri farklı zihinlere ve farklı zamanlara yerleştirerek kalıcı anlayış ve iman şuuru kazandırmasıdır.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Besmelenin sık geçmesi, onun mahiyetine dair nasıl bir anlayış ortaya koyuyor?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Tâsîm sûresindeki tekrarın peygamber kıssalarıyla bağlantısı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“izzet” ve “rahmet” birlikte anıldığında nasıl bir denge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fikrini bir cümleyle ifade ediniz.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meyve-risalesi-p66-10-mesele-emirdagi-cicegi-tekrarin-luzumu-ve-icazi-bismillah-ve-misali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“binler defa tekrar olsa yine ihtiyaç var” denmesi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tekrarın gerekliliği daha çok sözün biçiminden mi, insanın ihtiyacından mı kaynaklanıyor?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büyük inkılap ifadesi, sıradan bir değişimi mi yoksa köklü bir dönüşümü mü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Zerrattan yıldızlara kadar her şeyin aynı kudret altında bulunmasının vurgulanması hangi inancı pekiştiriyor?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meyve-risalesi-p66-10-mesele-emirdagi-cicegi-tekrarin-luzumu-ve-icazi-bismillah-ve-misali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büyük meseleleri bildiren bazı cümlelerin tekrarını neden “duruma uygun” sayıyor?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Besmelenin tekrarında yalnız ihtiyaç değil, hangi ikinci unsur da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Tâsîm sûresindeki tekrar edilen ayetin işlevi tarih anlatmak mıdır, ilahî bir kanunu öğretmek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Zalim kavimlerin cezalandırılması ve peygamberlerin kurtarılması birlikte ele alınınca okuyucuya hangi ders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meyve-risalesi-p66-10-mesele-emirdagi-cicegi-tekrarin-luzumu-ve-icazi-bismillah-ve-misali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meyve-risalesi-p66-10-mesele-emirdagi-cicegi-tekrarin-luzumu-ve-icazi-bismillah-ve-misali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Kur’an’daki tekrarlar, insanın sürekli muhtaç olduğu büyük imanî hakikatleri yerleştirmek için gerekli, hikmetli ve belâgatli bir anlatım tarzıdır.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yandan zulme ceza verilmesi, diğer yandan peygamberlerin korunmasıyla adalet ve merhametin beraber işlediği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kıssalar üzerinden, ilahî kudretin zalimleri cezalandırıp hak ehline yardım ettiğini ortak bir hüküm halinde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sıradan bir söz değil, varlık düzeniyle bağlantılı, her an gerekli olan temel bir hakikat olduğunu ortaya koyuyor.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 inancını ve Allah’ın mutlak hâkimiyetini pekiştiriyor.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Sıradan bir değişimi değil, bütün âlemi ilgilendiren köklü ve sarsıcı bir dönüşümü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Esas olarak insanın ve muhatapların sürekli yenilenen ihtiyacından kaynaklanıyor.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hakikatlerin bir kez duyulup geçilecek değil, sürekli canlı tutulması gereken esaslar olduğunu vurgular.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Hakkın yanında olanların ilahî destek göreceği, zulmün ise karşılıksız kalmayacağı dersi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tarih anlatmak değil, ilahî adalet ve merhametin işleyişini öğretmektir.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İhtiyacın yanında ona karşı içten bir yöneliş ve arzu da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anlatılan konu çok ağır, kapsamlı ve sonuçları çok büyük olduğu için güçlü vurguyu gerektiriyor.</w:t>
            </w:r>
          </w:p>
        </w:tc>
      </w:tr>
    </w:tbl>
  </w:body>
</w:document>
</file>