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8ec8fc6440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 âhiret, tevhid ve insanın karşılık göreceği hakikatlerin çok sık tekrar edilmesinin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insanla ilgili hangi vazifenin çok büyük sonuçlar doğurduğu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meselelerin kabul ettirilmesi niçin güçlü bir vurgu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 müjdesi neden tekrar edilse de değersizleşmez?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bu konuları tekrar etmesi hangi günlük ihtiyaçlara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dikkatleri bu büyük meselelere yeniden yeniden yöneltmesi, kâinatla ilgili nasıl bir değişim fikrine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 gerçeği ile ebedî saadet müjdesi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“Usanç vermez, ihtiyaç kesilmez”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kısaca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Kur’an’ın pedagojik yöntemine dair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özellikle hangi üç alanın Kur’an’da açık, dolaylı ve işaret yoluyla çokça işlendiği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Cevaba göre bu konuların tekrar edilmesi insanlığın hangi yönüyle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ölümün insana ve sevdiklerine getirdiği yokluk korkusuna karşı kalıcı kurtuluş ve devamlı nimet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 son derece büyük değişimlerle ilgilidir ve insanlar bu hususlarda şiddetli inkâr ve direnç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yeryüzündeki sorumluluğunu taşıması ve bunun ebedî mutluluk ya da ebedî bedbahtlıkla bağlantılı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 hayatının en büyük ve en gerekli meseleleridir; ağır şüpheleri gidermek ve inadı kırmak için tekrar tekrar ders verilmesi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hakikatlerin insan ruhu için sürekli gerekli olduğunu ve tekrar dinlenmelerinin bıkkınlık değil fayda doğurduğunu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zahiren ayrılık ve yokluk gibi görünürken; ebedî saadet müjdesi bunun ardında kalıcı bir kurtuluş kapısı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sarsıcı dönüşümler bulunduğu, bu yüzden insanın en büyük hakikatleri sağlam biçimde kavraması gerektiği fikrine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sürekli ihtiyaç duyduğu temel nimetlere benzetiliyor; yani vazgeçilmez bir ihtiyaç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taşıdığı büyük sorumlulukla ve bunun ebedî sonucu belirlemesiyle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Âhiret, Allah’ın birliği ve insanın amellerine göre karşılık göreceği meseleler.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en hayati olan hakikatler, kalbe yerleşsin diye farklı şekillerde ve sıkça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temel iman meselelerini çokça tekrar etmesi, büyüklükleri ve insan için zorunlu oluşları sebebiyle hikmetli ve gerekli bir irşaddır.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şüphelerin giderilmesi ile tekrar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İnat ve inkâr karşısında tekrarın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mutluluk haberinin insana sağladığı en büyük teselli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hakikatin çok önemli olması, onun tekrarına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tekrarları hangi amaçla yaptığı ifade ediliyor: yalnız bilgi vermek için mi, yoksa başka bir şey için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insanın en çok ihtiyaç duyduğu bilginin hangi tür bilgi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“çok tekrar” ile “değer kaybı”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setin konusu olan bölümden çıkarılacak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tekrar ettiği meseleler sıradan konular mıdır, yoksa nasıl konulardır?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“İmkân dairesi” ve kâinattaki dönüşümlerle ilgili ifade, neden bu kadar ciddi bir anlatım gerektiriyor?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 en gerekli meseleler arasında özellikle hangi sonuç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ölüm, insanın hangi duygusal tarafına temas eden bir gerçek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Önemi ne kadar büyükse, tekrar edilmesi de o kadar yerinde olur; bu bir fazlalık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her şeyi sonsuza kadar kaybettirdiği vehmini dağıtıp kalıcı bir hayat ve nimet umudu vermesi.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Kalpteki direnci kırmak ve kişiyi hakikati kabule yaklaştırmak.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Şüpheler çok olduğu için, onları dağıtmak adına hakikatlerin kuvvetli ve sürekli biçimde hatırlatılması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iman meseleleri, büyüklükleri nispetinde çokça hatırlatılmayı hak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hakikatlerde tekrar, değeri düşürmez; aksine kıymetini ve faydasını daha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hayatı, tevhidi ve amellerin sonucunu bildiren iman bilgisi.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vermek için değil; ikna etmek, inandırmak ve ispat etmek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Kendisi, dünyası ve sevdikleri hakkında kayıp ve ayrılık korkusu doğuran bir gerçek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mutluluk yahut ebedî mahrumiyet sonucu.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 âlemindeki büyük değişimler insanın nihai akıbetiyle bağlantılı meseleleri daha da önemli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değil; insanın kaderini belirleyen son derece büyük ve sarsıcı konulardır.</w:t>
            </w:r>
          </w:p>
        </w:tc>
      </w:tr>
    </w:tbl>
  </w:body>
</w:document>
</file>