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cbc2f376bd4f29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canlıların ve diğer varlıkların birinci tür neticesi kime yöneltilmektedir?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İlk grupta verilen sanatkâr örneği niçin kullanılmıştır?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Varlıkların “hâl diliyle övmesi” ifadesi inanç açısından neyi öğretir?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İkinci hikmetler grubunda varlıkların insan için cazip görülmesinin sebebi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meyve-risalesi-p79-10-mesele-hatime-2-hasiye-hikmetlerin-1-esmaya-2-zihayat-ve-zisuura-bakan-neticeleri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meyve-risalesi-p79-10-mesele-hatime-2-hasiye-hikmetlerin-1-esmaya-2-zihayat-ve-zisuura-bakan-neticeleri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meyve-risalesi-p79-10-mesele-hatime-2-hasiye-hikmetlerin-1-esmaya-2-zihayat-ve-zisuura-bakan-neticeleri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meyve-risalesi-p79-10-mesele-hatime-2-hasiye-hikmetlerin-1-esmaya-2-zihayat-ve-zisuura-bakan-neticeleri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İkinci başlıkta varlıkların “okunabilir” oluşu neyi ifade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Görünür varlığın sona ermesi ile mutlak yokluk arasında nasıl bir ayrım yapılmaktadır?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“görünürdeki varlığı bırakmak” hangi daha geniş sonuca bağlanmaktadır?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İnkârcının dünyasının boşluk ve ayrılık duygusuyla dolu olması neyin sonucudur?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meyve-risalesi-p79-10-mesele-hatime-2-hasiye-hikmetlerin-1-esmaya-2-zihayat-ve-zisuura-bakan-neticeleri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meyve-risalesi-p79-10-mesele-hatime-2-hasiye-hikmetlerin-1-esmaya-2-zihayat-ve-zisuura-bakan-neticeleri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meyve-risalesi-p79-10-mesele-hatime-2-hasiye-hikmetlerin-1-esmaya-2-zihayat-ve-zisuura-bakan-neticeleri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meyve-risalesi-p79-10-mesele-hatime-2-hasiye-hikmetlerin-1-esmaya-2-zihayat-ve-zisuura-bakan-neticeleri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Kâfir ve münkirlerin dünyasının yoklukla dolu gösterilmesi, onların hangi manevi eksikliğine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pasaj yalnız teorik bir bilgi mi sunuyor, yoksa varlık anlayışını dönüştüren bir bakış mı kazandırıyor?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anlatılan iki ana netice veya hikmet grubu nelerdir?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Usta ile eser arasındaki ilişki, Allah ile mahlûkat ilişkisini anlamada nasıl bir örnek teşkil eder?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meyve-risalesi-p79-10-mesele-hatime-2-hasiye-hikmetlerin-1-esmaya-2-zihayat-ve-zisuura-bakan-neticeleri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meyve-risalesi-p79-10-mesele-hatime-2-hasiye-hikmetlerin-1-esmaya-2-zihayat-ve-zisuura-bakan-neticeleri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meyve-risalesi-p79-10-mesele-hatime-2-hasiye-hikmetlerin-1-esmaya-2-zihayat-ve-zisuura-bakan-neticeleri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meyve-risalesi-p79-10-mesele-hatime-2-hasiye-hikmetlerin-1-esmaya-2-zihayat-ve-zisuura-bakan-neticeleri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Onların düşünmeye, tanımaya ve ibret almaya vesile olmasıdır.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Eşyanın sessiz görünse de yaratılışıyla Allah’ın kudret ve hikmetine delil olduğunu öğretir.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 eserin, onu yapanın ustalığını gösterdiğini somut şekilde anlatmak için kullanılmıştır.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Doğrudan doğruya Allah’ın isimlerine ve yaratıcı oluşuna işaret etmektedir.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Varlığı Allah’tan kopuk değerlendirmesinin sonucudur.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Sadece maddî görünüşün sona erdiği, buna karşılık manevî ve ilmî varlık biçimlerinin çoğaldığı sonucuna bağlanmaktadır.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Görünür şeklin bitmesi kabul edilir; fakat bunun bütünüyle silinme anlamına gelmediği vurgulanır.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Onların bilgi, hikmet ve marifet taşıyan işaretler olduğunu ifade eder.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Nasıl iyi yapılmış bir eser ustasının becerisini gösterirse, varlıklar da yaratıcılarının kemalini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Biri varlıkların Allah’ın isimlerine bakması, diğeri ise canlı ve şuurlu varlıkların idrakine hitap etmesidir.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Varlık anlayışını dönüştüren bir bakış kazandırıyor.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İman nurundan mahrum kalmalarına ve eşyayı hikmetsiz görmelerine işaret eder.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benzetmenin canlılara uygulanmasıyla hangi sonuç çıkarılmaktadır?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benzetmeden hareketle bütün canlılar hakkında nasıl bir hüküm verilmektedir?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bir varlığın sureti ve manası nerelerde yaşamaya devam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Varlıkların manalarının ve suretlerinin kaldığı yerler nelerdir?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meyve-risalesi-p79-10-mesele-hatime-2-hasiye-hikmetlerin-1-esmaya-2-zihayat-ve-zisuura-bakan-neticeleri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meyve-risalesi-p79-10-mesele-hatime-2-hasiye-hikmetlerin-1-esmaya-2-zihayat-ve-zisuura-bakan-neticeleri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meyve-risalesi-p79-10-mesele-hatime-2-hasiye-hikmetlerin-1-esmaya-2-zihayat-ve-zisuura-bakan-neticeleri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meyve-risalesi-p79-10-mesele-hatime-2-hasiye-hikmetlerin-1-esmaya-2-zihayat-ve-zisuura-bakan-neticeleri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Müminin dünyasında yokluk bulunmadığı söylenirken hangi bakış açısı esas alınmaktadır?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Ehl-i iman açısından dünyada “adem”in bulunmaması nasıl anlaşılmalıdır?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İnkâr edenin dünyasının boşlukla dolması hangi temel kopuştan kaynaklanır?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parçanın ana fikri birkaç cümleyle nasıl özetlenebilir?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meyve-risalesi-p79-10-mesele-hatime-2-hasiye-hikmetlerin-1-esmaya-2-zihayat-ve-zisuura-bakan-neticeleri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meyve-risalesi-p79-10-mesele-hatime-2-hasiye-hikmetlerin-1-esmaya-2-zihayat-ve-zisuura-bakan-neticeleri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meyve-risalesi-p79-10-mesele-hatime-2-hasiye-hikmetlerin-1-esmaya-2-zihayat-ve-zisuura-bakan-neticeleri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meyve-risalesi-p79-10-mesele-hatime-2-hasiye-hikmetlerin-1-esmaya-2-zihayat-ve-zisuura-bakan-neticeleri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geçen birinci neticeler, varlıkların hangi yönünü öne çıkarır?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Sanatkâr örneğinde insanların söylediği takdir sözleri hangi gerçeğe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Usta-makine benzetmesinde makinenin görevi niçin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İkinci hikmetler grubunda varlıkların insan için bir “mütalaa yeri” olması nasıl anlaşılmalıdır?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meyve-risalesi-p79-10-mesele-hatime-2-hasiye-hikmetlerin-1-esmaya-2-zihayat-ve-zisuura-bakan-neticeleri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meyve-risalesi-p79-10-mesele-hatime-2-hasiye-hikmetlerin-1-esmaya-2-zihayat-ve-zisuura-bakan-neticeleri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meyve-risalesi-p79-10-mesele-hatime-2-hasiye-hikmetlerin-1-esmaya-2-zihayat-ve-zisuura-bakan-neticeleri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meyve-risalesi-p79-10-mesele-hatime-2-hasiye-hikmetlerin-1-esmaya-2-zihayat-ve-zisuura-bakan-neticeleri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Şuurlu varlıkların zihinlerinde, hafızalarda, misal âleminde ve gayb âlemine ait kayıt alanlarında kalır.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Zihinlerde, hafızalarda, misal âleminde ve gayba ait kayıt alanlarında yaşamaya devam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Hepsinin düzenli yapılarıyla Allah’ın sanatına şahitlik ettiği hükmü verilmektedir.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 canlının varlığı ve düzeniyle yaratıcısına delil olduğu sonucu çıkarılmaktadır.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5"/>
                <w:color w:val="3B0A0A"/>
              </w:rPr>
              <w:t xml:space="preserve">Varlıklar yalnızca maddî nesneler değildir; Allah’ın isimlerini gösteren ve şuurlu varlıklara anlam taşıyan işaretlerdir. Görünüşleri geçse bile manaları ve ilmî yönleri devam eder. Bu sebeple iman, varlığa yokluk değil anlam penceresinden bakmayı sağlar.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Allah’la bağ kuramamasından kaynaklanır.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Bu, her şeyin ebedî olarak aynı maddî hâliyle sürmesi değil; Allah’ın ilmi ve hikmeti içinde anlamsız yokluğa düşmemesi demektir.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İman sayesinde varlığın Allah’la ilişkili, anlamlı ve korunmuş görülmesi esas alınmaktadır.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 onlara bakarak düşünür, ibret alır ve Allah’ı tanımaya dair bilgi edinir.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beklenen sonucu ortaya koyması, ustasının başarısını görünür hâle getirir.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Güzel ve hikmetli bir eserin, onu yapanın üstün sanatını ortaya koyduğu gerçeğine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Yaratılmışların, Allah’ın sanatını ve isimlerini yansıtma yönünü öne çıkarır.</w:t>
            </w:r>
          </w:p>
        </w:tc>
      </w:tr>
    </w:tbl>
  </w:body>
</w:document>
</file>