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88921c2a8414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talebenin memnuniyetini ve bağlılığını yönelttiği başlıca kaynaklar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bağlılık konusunda nasıl bir pişmanlık hali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Kalpte başkalarına zarar vermeye dair nasıl bir durum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Talebenin temel hedefi ve arzusu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 ilerledikçe kalpte güçlendiği belirtilen manevi yöneliş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Kendilerine kötülük eden kimselere karşı nasıl bir tavır benimsendiği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yalnız affetmekle kalmayıp hangi daha ileri ahlaki tutumdan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ahlaki çizgi, Risale-i Nur talebelerinin hayatında nasıl bir konuma yerleştirilmektedir?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bütününe bakıldığında, müminin düşmanlığa cevabı hangi iki esas üzerine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konuşan kişi, içinde bulunduğu yol ve hizmet hakkında nasıl bir değerlendirme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Rıza kavramı metinde iki yönlü olarak nasıl yer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Peygamberimiz ve Kur’an ile birlikte anılan diğer iki unsur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muradın Allah’a yönelmek ve O’nun hoşnutluğunu kazanmak olduğu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Gönülde kötülük yapmaya dönük en küçük bir kasdın bile olmadığı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Hiçbir yönden pişmanlık bulunmadığı açıkça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Allah, Kur’an, Peygamber Efendimiz, Risale-i Nur ve bu hizmette rehber olan üstad zikredilmektedir.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kalbine yerleşmiş bir İslam ölçüsü ve karakter ilkesi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Zulmedenler de dahil olmak üzere herkese iyilik etmeye çalışma anlayışından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hesabını Allah’a havale ederek bağışlama yolunun tutulduğu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rızaya bağlı olarak Allah’a kavuşma özleminin arttığı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 ve bu hizmetin rehberi olan üstad da birlikte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yandan Allah’tan razı olma, diğer yandan Allah’ın rızasını isteme şeklinde geçmektedir.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yola mensubiyeti doğru ve değerli görmekte, ondan tam bir memnuniyet duymaktadır.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Af ve ihsan esasları üzerine kurulmaktadır.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iç dünyadaki temizlik hangi cümle fikriyle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Günlerin geçmesiyle artan şey dünyevi bir arzu mudur, manevi bir istek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Haksızlık yapanlara karşı seçilen yol intikam mı, tevekkülle affetme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Zulmedenlere rağmen herkese iyilik etmeyi benimsemek hangi yüksek ahlak anlayışını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şükür niçin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çıkarılabilecek en temel ahlaki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 geçen hoşnutluk ifadesi, sadece tek bir kişiye mi yoksa bir manevî silsileye mi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pişmanlığın reddedilmesi hangi bakımdan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“Kötülük niyeti taşımamak” ifadesi hangi iç ahlak ilkesine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“Biz ancak Allah’ı ve rızasını istiyoruz” sözü niyet açısından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kavuşma özleminin yoğunlaşması, iman hayatında nasıl bir olgunluğa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Kendilerine kötülük edenleri Allah’a bırakmak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meyve-risalesi-p83-10-mesele-lahika-husrevin-mektubu-riza-sadakat-ve-af-siari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Nefse uymayan, İslam terbiyesine dayalı merhamet ve ihsan ahlakını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Tevekkülle affetme yoludur; mesele Allah’a bırakılmaktadır.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Manevi bir istek olduğu, yani Allah’a yakınlaşma özleminin arttığı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Kalpte kötülüğe yönelik en küçük bir niyetin bile bulunmadığı söylenerek vurgulanmaktadır.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Seçilen yolun geçici bir heyecan değil, bilinçli bir tercih ve sebat konusu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manevî silsileye yöneliktir; ilahi kaynak, vahiy, Peygamber, eser ve rehber birlikte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Mümin, hak yolda sebat eder; niyetini temiz tutar; Allah’ın rızasını ister; kendisine kötülük edenlere bile af ve iyilikle karşılık vermeye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affedicilik ve iyilik anlayışının gönüllere yerleşmesini Allah’ın nimeti olarak gördükleri için şükredilmektedir.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Nihai hükmü ve hesabı Allah’a havale etmeyi, kişisel öç alma yoluna girmemeyi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Dünyaya aşırı bağlanmayan, ahirete ve Rabbine yönelen olgun bir manevi bilinç seviyesine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Amaçların şahsi menfaatten arındırılıp ilahi hoşnutluğa yöneltildiği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 temizliği ve ihlas ilkesine işaret eder.</w:t>
            </w:r>
          </w:p>
        </w:tc>
      </w:tr>
    </w:tbl>
  </w:body>
</w:document>
</file>