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e54d8c95a4e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meleklere imanın dünya hayatındaki faydasına hangi çocuk örneğiyle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ağlamayı durduran şey maddî bir çözüm mü, manevî bir hatırlatma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 örneğinde teselli veren kişi niçin etkili olabiliyor?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Âlime Hanım’ın vefatı hangi manevî yolculuk sırasında gerçekleşmiştir?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Fuad’ın hem eğitim hem hizmet yönüyle anılması, metnin hangi değerleri önemsediğini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Hacda vefat eden hemşire örneği, ölümün zaman ve zemininin manevi yorumunu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ölüm, bu iki kişi için dünyadaki hangi sıkıntılardan kurtuluş anlamı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üzüntüden sonra hissedilen büyük sevinç hangi düşünceye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yazıya geçirme eylemi hangi iki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fikri, meleklere iman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Teselli eden çocuğun bilgisi nereden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teselli, ağlayan çocukta hangi iki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Hacda, ibadet hâlindeyken vefat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sonrası hayata dair umut verici ve inanç temelli bir çerçeve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hatırlatmadır.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Kardeşinin ölümüne üzülen bir çocuğun, diğer çocuğun teselli edici sözleriyle sakinleşmesi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Yakınların daha hayırlı bir çevreye kavuştuğu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tehlikelerinden ve günah ortamlarından kurtuluş anlamı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Vefatın kutsal bir ibadet içinde olması, onu rahmet ve hayırla yorumlamayı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İlim, başarı ve dine hizmet gibi değerleri önemsediğini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Ağlamayı azaltıyor ve sevince yakın bir rahatlama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bilgiden ve iman dersinden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iman, ölüm gibi acı olaylarda insana teselli verip dünya hayatında da huzur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etmeye ve ibretli bir hatırayı muhafaza etmeye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vefat haberi neden sıradan bir kayıp olarak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Âlime Hanım’ın hac esnasında vefat etmesi, mümin okuyucuda hangi hissi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sayesinde ulaşılan iç görüş, aklî bir çıkarım mıdır, kalbî bir yakin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 edenlerin yeni durumuna dair kalpte doğan kanaat, yaşayanları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Anlatıcının şükretmesi, ölüm karşısında nasıl bir kulluk tavrı sergiler?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merhum için rahmet duası niyetiyle yazılması, metne nasıl bir karakter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hangi duygusal durum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değişimin merkezinde hangi iman esası bulunmaktadır?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Fuad hakkında hangi iki yön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bildirilen iki vefat haberi anlatıcının hangi mevsim ve ruh hâlinde geldiğini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Fuad’ın ders başarısı ile iman hizmeti beraber zikredilince nasıl bir gençlik modeli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 eden yakınların insanlar yerine kimlere arkadaş oldukları kalben hissediliyor?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Matem duygusunu hafifletip yerini sevinç, kabulleniş ve şükre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kalbî bir yakin ve iç huzuru veren bir idraktir.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Bereketli ve hayırlı bir son yaşadığı hissini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ikisinin de manevî değeri ve güzel bir hâl üzere vefatı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çocuğun kardeşinin vefatı sebebiyle şiddetli şekilde ağlaması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veren değil, dua ve vefa taşıyan manevî bir karakter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içinde bile ilahî rahmeti görmeye çalışan teslimiyetli bir tavır sergiler.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ve cennet ehline yakın bir beraberlik içinde oldukları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akademik olarak güçlü hem de dinine hizmet eden örnek bir gençlik modeli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Soğuk ve kasvetli bir dönemde, zaten sıkıntılı bir ruh hâli içindeyken geldiğini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Başarılı bir talebe oluşu ve iman hakikatlerinin yayılmasına hizmet etmesi vurgulanıyor.</w:t>
            </w:r>
          </w:p>
        </w:tc>
      </w:tr>
    </w:tbl>
  </w:body>
</w:document>
</file>