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2ff4b09ca4b1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yeryüzünde pek çok canlı türünün yaratılması hangi ilahî kudretin delili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canlı türünün yaratılması neden sadece biyolojik bir olay gibi ele alınmıyor?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yeryüzünü doldurması neden sadece çoğalma olarak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bu düzen ve canlılıkla göklerin sakinleri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meleklerin gökleri şenlendirmesi ifadesi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çeşit çeşit olduğunun belirtilmesi hangi kozmik anlayışı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Yıldızlarla birlikte tasvir edilen meleklerin görevi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semavî dinlerin melekler konusunda birleşmesi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meleklerle ilgili aktarımlarının çokluğu neden önemseniyor?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canlıların sayıca çokluğu neden özellikle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 sahibi canlıların bayağı maddelerden çıkarılması neden dikkat çekici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canlılarla neşelenmesi, kâinat anlayışını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Yerde bu kadar çok canlı ve ibadet manası taşıyan varlıklar yaratılmışsa, göklerin de başıboş bırakılmayıp itaatkâr ruhânîlerle doldurulmuş olması gerektiği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 aynı zamanda ilahî rahmetin yayılması ve sanatın görünmesi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 aynı zamanda ilahî sanatın, rahmetin ve hikmetli yaratmanın bir göstergesi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şeye gücü yeten ve sanatını canlılar üzerinden gösteren ilahî kudretin açık bir delili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birlik, meselenin şahsî bir iddia değil, ortak ve köklü bir hakikat olarak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dolaşırken ilahî azamet ve rububiyeti ilan eden bir kulluk vazifesi gördükleri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farklı alanlara yayılmış, çok yönlü ve düzenli bir hizmet yapısının bulunduğu anlayışını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boş, sahipsiz ve manasız değil; kullukla mamur bir âlem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kuru ve anlamsız bir yer olmaktan çıkarıp rahmetle dolu bir hayat sahası olarak görmeyi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hayatın maddeden ibaret olmadığını ve ilahî yaratmanın harika yönünü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Yaratmanın genişliğini ve ilahî kudretin sınırsızlığını göstermek için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çokluk, meselenin ferdî bir tecrübe değil, toplumlar arasında yaygın şekilde nakledilen bir hakikat olduğunu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akıl yürütmeye göre göklerin boş bırakılmaması niçin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sakinlerin “isyan etmeyen” olarak tanıtılması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sayıca ve türce çok oluşu neyi sezdirir?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Semavî kitaplar ve dinlerin ortak bildirimi burada nasıl bir işlev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varlığına dair naklî dayanaklar metinde nasıl sıralanıyor?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 arasında meleklerle konuşma ve karşılaşma haberlerinin çokça aktarılması hangi kavramla güç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yeryüzündeki canlı çeşitliliği hangi ilahî isim ve sıfatları düşündürmektedir?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Basit maddelerden canlı çıkarılması karşısında insana düşen temel idrak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dilleriyle Allah’ı anmaları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Yerden göğe geçiş yapılarak kurulan düşünce zinciri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sürekli ibadet hâlinde oluşu, onların yaratılış gayesi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meleklerin yağmur ve kar taneleriyle ilişkilendirilmesi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meyve-risalesi-p94-11-mesele-melaikeye-iman-semavatin-senlendirilmesi-tevatur-ve-nakli-ittifak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varlığını tek bir kaynağa değil, geniş ve köklü bir ortak şahitliğe dayandırma işlevi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farklı katmanlarında farklı vazifeler gören geniş bir ruhânî düzen bulunduğunu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temel vasfının tam itaat ve sürekli ibadet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Yerde bu kadar hikmetli ve canlı bir düzen varsa, göklerin de buna uygun şekilde kulluk eden sakinlerle donatılması beklenir.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kudreti karşısında hayret, teslimiyet ve yaratılıştaki hikmeti fark etme idrakidir.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Kudret, cemal, rahmet ve sanat sahibi olan Allah’ı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Yaygın ve kuvvetli nakil değeri taşımasıyla güç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kitapların ve dinlerin ortak haberi ile insanlar arasında sürekli aktarılan görüşme ve konuşma rivayetleri şeklinde sıralanıyor.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hadiselerde bile ilahî sanat ve rahmetin sahipsiz olmadığını, bunların da bir kulluk ve tesbih yönü bulunduğunu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Esas vazifelerinin ilahî kulluk ve itaat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Yerde hayat ve ibadet manası taşıyan düzen varsa, göklerde de buna uygun ruhânî kulların bulunması gerekir şeklinde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yaratılışlarıyla Allah’ın kudret ve nimetlerine karşı bir çeşit tesbih ve hamd içinde bulunduğunu gösterir.</w:t>
            </w:r>
          </w:p>
        </w:tc>
      </w:tr>
    </w:tbl>
  </w:body>
</w:document>
</file>