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82b91469f4d5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choice is being presented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first loss, what human tendency is being criticized?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in the first loss show common human attachments?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those things are gone, what do they leave behind?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second loss, what makes the misuse of human abilities a betrayal?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third loss say happens to human faculties when they are misused?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third loss, what happens when human abilities are lowered beneath the level of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reality about human life is emphasized in the fourth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future-oriented purpose were those gifts meant to 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fifth loss connect human faculties with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attachment to family, desires, youth, and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loss focuses first on temporary worldly attachments?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leave behind sin and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Love of possessions, children, personal desire, youth, and worldly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Becoming overly attached to temporary worldly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can either reject a spiritual exchange that brings many benefits or refuse it and suffer many different losses.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are naturally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an insult against the wisdom of Allah and a form of transgression.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dragged down to a state lower than that of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abilities were entrusted for a noble use, but the person spent them on base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loss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these are temporary and will not remain with a person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those gifts were meant to help prepare for eternal life and happiness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meant to help a person get ready for everlasting life in the hereafter.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first loss mention both possessions and personal desires?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using great blessings for low goals described as injustice?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 person has been unjust to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third loss explain human honor?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state is described in the fourth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person’s reactions under that burden in the fourth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faculties are directly named in the fifth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those worldly things in the first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second loss show that human abilities are a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when someone ignores those limits and carries life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things are included in the first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fourth loss, what two qualities of human beings are stressed?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have noble capacities that should never be reduced below animal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used priceless gifts for worthless aims and damaged his own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something valuable has been spent on something unworthy, which harms the person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both outer belongings and inner cravings can distract a person and then disappear.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disappear and leave the person empty-handed.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intelligence, heart, eye, and tongue.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keeps sighing, grieving, and complaining.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Constant grieving, complaining, and inner distress.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Weakness and neediness.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Things a person clings to in worldly life, such as wealth, children, selfish desires, youth, and life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becomes crushed by worry and sorrow.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Misusing them is described as betrayal, which means they were given in trust, not for abuse.</w:t>
            </w:r>
          </w:p>
        </w:tc>
      </w:tr>
    </w:tbl>
  </w:body>
</w:document>
</file>