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a8570cb814cf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season, stage of life, and period in sacred history are linked with the time of 'Asr?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time of 'Asr cause a person to remember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major endings does Maghrib remind a person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spiritual effect should Maghrib have on a person?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'Isha suggest about the daytime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darkness, what other images are connected to 'Isha?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these images at 'Isha show about Allah’s rule over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prayer time is compared to the later part of life rather than its beginning or middle?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natural scene helps explain the meaning of Maghrib?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human reality is directly associated with Maghrib?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world-level event is associated with Maghrib?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to the works left behind by people, according to the description of 'Isha?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should wake a person up from carelessness and spiritual neglect.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reminds a person of the dying off of many living things, the death of human beings, and the destruction of the world at the start of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brings to mind His acts and His merciful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connected with autumn, old age, and the time of the Final Prophet, peace and blessings be upon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'Asr.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His overwhelming power and His complete control over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Winter covering the earth, the fading away of what people leave behind after death, and the final closing of this world as a place of testing.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visible world becomes covered and hidden by darkness.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Even those remaining traces fade away and pass into forgetfulness.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destruction of the world at the beginning of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end of autumn, when many living things disappear.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idea about worldly life is emphasized by the description of 'Isha?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lesson do the three prayer times teach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one key similarity among 'Asr, Maghrib, and 'Isha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one key difference between 'Asr and Maghrib?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prayer time is most strongly tied to being shaken out of spiritual sleep?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sunset be a fitting time to think about resurrection-related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'Isha section, what does the closing of the world as a testing ground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attribute of Allah is especially highlighted at 'Isha?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idea ties the whole passage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 student to notice during 'Asr besides the time of day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Era of Bliss mentioned with 'Asr?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Maghrib help a person think seriously about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short-words-p39-ninth-word-fourth-point-reminders-of-afternoon-sunset-and-night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'Asr stresses reflection on later phases and divine favor, while Maghrib stresses departure, death, and awakening from heedlessness.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 three times make a person remember deeper spiritual realities beyond the clock time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teach that passing time should lead a believer to remember Allah, the shortness of worldly life, and the greater realities still to 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Worldly life is temporary and will come to a complete end.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overpowering authority and mighty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opportunity for trial and action does not last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ending of the day naturally points to larger endings and to the breaking apart of the world as we know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Maghrib.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reminds a person that life, like the day, moves toward an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connect that prayer time with an important period in sacred history and to show that times of day can point to major stages in human experience.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the student to notice connections to aging, history, and Allah’s kindness.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These prayer times are not only parts of the day; they are signs that remind believers of Allah’s mercy, power, majesty, and the temporary nature of this world.</w:t>
            </w:r>
          </w:p>
        </w:tc>
      </w:tr>
    </w:tbl>
  </w:body>
</w:document>
</file>