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db093241c422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part of the day is linked with Zuhr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a person’s work life described at the time of Zuhr?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tiredness is emphasized more than physical exhaustion?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does performing Zuhr free a person from?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short-words-p44-ninth-word-fifth-point-wisdom-of-the-noon-prayer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title “True Bestower of Bounties” teach about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asking Allah for help protect a person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seeking help during Zuhr show about a human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feelings are connected to prostration?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short-words-p44-ninth-word-fifth-point-wisdom-of-the-noon-prayer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we infer about the danger of constant busyness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idea of the passage about Zuhr?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shift in the day gives this time special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soul need during that break?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short-words-p44-ninth-word-fifth-point-wisdom-of-the-noon-prayer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frees a person from inner pressure and helps him step away from heedlessness.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Spiritual tiredness caused by distraction and dullness.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day’s efforts are moving toward completion, and there is a small break from their burden.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linked with just after midday, when the day has reached its high point and begins to move downward.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Wonder, love, and deep humility.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people need Allah’s support and cannot rely only on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protects him from acting as if he is self-sufficient.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all real blessings come from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needs relief from the spiritual numbness and carelessness that can come from constant labor.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day stops rising and begins moving toward decline.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Zuhr is presented as a deeply fitting time to turn to Allah in worship, gratitude, and humility during the middle of the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Constant busyness can make a person forget Allah and lose spiritual awareness.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prayer help a person shake off?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release does the prayer provide?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things a person should leave behind before praying?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inner truth about human beings is highlighted by asking Allah for help?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short-words-p44-ninth-word-fifth-point-wisdom-of-the-noon-prayer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bowing teach a student about his place before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meaning of prostration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first two features of midday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connection does the passage make between time and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short-words-p44-ninth-word-fifth-point-wisdom-of-the-noon-prayer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rest from work, what other reason makes this time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 person should mentally leave behind before praying?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should a person respond when noticing Allah’s favors at midday?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main responses to Allah’s blessings are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short-words-p44-ninth-word-fifth-point-wisdom-of-the-noon-prayer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beings are needy and require divine support.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described as empty and passing.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offers release from inner strain and from being swallowed up by daily busyness.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a person get rid of spiritual carelessness and distraction.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this part of the day naturally calls for prayer because of both human need and divine blessing.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the day’s highest point and the beginning of its downward movement.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a sign of deep humility, loving devotion, and amazement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no matter how capable he seems, he is weak before Allah’s greatness.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should praise Him and thank Him for what He has given.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should turn to Allah with praise and gratitude.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should set aside passing, worthless concerns.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also a time when Allah’s favors become especially noticeable.</w:t>
            </w:r>
          </w:p>
        </w:tc>
      </w:tr>
    </w:tbl>
  </w:body>
</w:document>
</file>