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0effdb838445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point is made about yesterday and tomorrow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to a person’s daily world if the prayers are left undone?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mirror example help explain a person’s daily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two opposite ways can a person’s world bear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 prayers compared to a lamp and intention compared to a switch?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example of the date seed explain ordinary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number of levels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advice is given about time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practical action is recommended for the present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each person’s relationship to a new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teach about personal responsibility?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different mirror conditions stand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support the person or stand against the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Just as a mirror changes how something appears based on its color and clarity, a person’s inner state changes how his world becomes.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day’s world becomes dark and miserable and stands as evidence against the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Yesterday is gone, and there is no guarantee that tomorrow will come, so a person should value today.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stop depending on the past or future and use the present day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levels and stages of prayer are many, even more numerous than the stages from a seed to a full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seed already contains the reality of the tree in a basic form, just as simple prayers still contain the truth of true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prayer brings light, and sincere intention activates that light in a person’s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stand for the quality of a person’s inner life and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 person is responsible for the moral and spiritual condition of his own daily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new day brings a fresh personal world that the person helps shape.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Setting aside at least one hour for prayer and worship.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prayer change a person’s view of worldly confusion?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seed-and-tree example effective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balance equality and difference among worshippers?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view of life is corrected at the start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a believer encouraged to do with part of that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saying each day opens onto a new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image is used to explain how a person affects 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comes from the smoothness or roughness of the mirror?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when a person directs himself to the Creator through the daily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prayer expose within what first looks like messy worldly movement?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teaching about prayer’s essence closes the main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Summarize the first lesson of the passage in one sentence.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short-words-p60-twenty-first-word-first-station-fifth-warning-todays-value-and-the-world-lit-by-prayer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idea that a person should live as if he owns the future is corrected.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all true prayers share the same essence, while their rank and brightness vary widely.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something small can still carry the full identity of something much greater in a condensed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him see wisdom, order, and meaning where he may have seen only disorder.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Inner refinement or corruption affects whether one’s world reflects beauty or ugliness.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image of a reflected building changing according to the mirror is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day forms a distinct personal record and experience shaped by how one lives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Dedicate at least one hour to worship in preparation for 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the past is over and the future is uncertain, a person should use the present for worship that benefits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central light and truth of prayer exist in every genuine level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reveals purpose, order, and signs of divine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personal world suddenly becomes bright.</w:t>
            </w:r>
          </w:p>
        </w:tc>
      </w:tr>
    </w:tbl>
  </w:body>
</w:document>
</file>