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0cbb10c0614f79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Qur’anic idea is placed at the center of this conclusion?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title-like description is given right after the verse, and what does it tell us about the tone?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speaker call the nafs before giving the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mistake does the ostrich make in the example?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short-words-p61-twenty-first-word-first-station-conclusion-worldly-deception-death-and-the-grave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example, does the ostrich actually escape the hunter?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detail that the hunter still sees the ostrich teach?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has the nafs forgotten?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this comparison especially strong as a moral lesson?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short-words-p61-twenty-first-word-first-station-conclusion-worldly-deception-death-and-the-grave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danger comes from seeing life only as “sweet”?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overall purpose of this short conclusion?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suggest about the sweetness of worldly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condition of the nafs in this conclusion?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short-words-p61-twenty-first-word-first-station-conclusion-worldly-deception-death-and-the-grave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thinks hiding its eyes solves the problem, while the rest of it remains uncovered.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miserable self drowned in spiritual carelessness.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describes the passage as a strike against heedlessness and a warning lesson, showing a serious and corrective tone.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Worldly enjoyments are temporary and can mislead people.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uses a clear picture from everyday imagination to expose a deep spiritual mistake.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has forgotten the life to come.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person cannot escape reality just by refusing to think about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No, it remains visible and unprotected.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spiritually asleep, attached to dunya, and neglectful of the next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Its appeal can fool a person if they treat it as the final goal.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warns a person against living in heedlessness and being fooled by worldly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person may become so charmed by temporary pleasure that they neglect eternal truth.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speaking directly to the nafs effective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comparison challenge a false sense of safety?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wrong with the ostrich’s logic?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image of the body left uncovered add to the meaning of the comparison?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short-words-p61-twenty-first-word-first-station-conclusion-worldly-deception-death-and-the-grave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response is expected after hearing this warning?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lesson should a student take from this warning?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warning is given by the verse cited in the conclusion?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Qur’anic verse at the start support that criticism?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short-words-p61-twenty-first-word-first-station-conclusion-worldly-deception-death-and-the-grave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comparison, what does the hunter represent for the heedless person?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ostrich a fitting example for these traits?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the ostrich’s action similar to spiritual heedlessness?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it mean that the nafs sees life as sweet?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short-words-p61-twenty-first-word-first-station-conclusion-worldly-deception-death-and-the-grave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denial does not remove vulnerability.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acts as if not seeing the threat means the threat is gone.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emotional comfort from denial is not real protection.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makes the warning personal and turns the passage into self-correction instead of just theory.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that worldly goods can deceive people rather than truly fulfill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warns that the attractions of worldly life are deceptive and should not be trusted as lasting success.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believer should face reality honestly, remember the hereafter, and not let worldly attraction make them heedless.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Honest repentance, clearer priorities, and greater awareness of the hereafter.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overly attracted to worldly pleasures and does not think seriously about their limits.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Both avoid seeing danger instead of preparing for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responds to danger by avoidance rather than truthfulness and wise action.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points to a danger that is real and unavoidable, even if a person tries to ignore it.</w:t>
            </w:r>
          </w:p>
        </w:tc>
      </w:tr>
    </w:tbl>
  </w:body>
</w:document>
</file>