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f354c183640e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careless soldier care about most?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that love stop him from doing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spoke to him and gave him advice?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friend say the soldier could not fully take care of himself?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story, what does that teach us about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soldiers themselves responsible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does the good soldier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explanation, who is like the soldier who runs after shopping?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inner struggle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lesson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was the raw recruit a problem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serious work did he brush aside?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was weak and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trained friend.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Food and getting what he wanted for himself.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sinner who leaves worship for worldly 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faithful Muslim who does his religious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Practice and battle.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trust the One who provides.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Practice for battle and fighting.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selfish and did not care about the work he was supposed to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do our worship and trust Allah instead of forgetting our duties for worldly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protects the heart and spirit from ruin.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trained soldier call him in a kind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friend, whose job was it to feed the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could happen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compare this world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Muslim community of this age represent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bad person because he is too busy with earning?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worship act is named as the first part of training?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believer do toward the Giver of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wrong with the recruit’s way of thinking?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did he go when he left the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go out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quality did the friend tell him to have toward the 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short-words-p13-fifth-word-the-raw-recruit-and-the-lesson-of-duty-and-prayer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rough battlefield.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could be punished.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king’s job.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Brother.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Him, ask from Him, trust Him, and rely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five daily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leaves his religious duties and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regiment.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Buy things in the market.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went to the market to buy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cared more about his belly than about his duty.</w:t>
            </w:r>
          </w:p>
        </w:tc>
      </w:tr>
    </w:tbl>
  </w:body>
</w:document>
</file>