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1832aafc345b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who does the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lion mean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gallows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two wounds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special helps, or talismans?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belief in the Hereafter change the meaning of death for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some wise people welcome death, based on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belief in Allah change the way a person sees time passing and parting from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that new and better things can appear when old things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clear message from the whole passage for a Muslim child?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is given about the soldier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stand for people being very weak and very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death, losing things, and saying goodbye to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a person’s set time to die.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stands for each human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 person see Allah’s beautiful works instead of only feeling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saw it was a way to go to mercy and happiness, not only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death like a ride taking the believer to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belief in Allah and belief in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soldier is a picture of every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self, or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 Allah and remember the Hereafter, because faith helps us face hard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uses mirrors and changing movie scenes.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comparison, what does the lion teach us to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two hurts on the soldier show about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journey includes?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belief helps a person with the long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death when a person believes in the Last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where does that ride take the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belief in Allah help a person notice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soldier meant to be only one person from long ago, or all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hard thing the two wounds tell us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other hard thing the two wounds tell us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journey called long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beliefs are called the special keys or talismans?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the Last Day helps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includes life from before birth, growing up, old age, the grave, and the rising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people are not strong by themselves and that they need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us to remember the time of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meant to represent all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 person notice Allah’s power, mercy, and beautiful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takes the believer from this world to the gardens of Paradise and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like a gentle mount that carries the believer to a beautiful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belief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stretches through many stages, from early life to what comes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have many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are weak.</w:t>
            </w:r>
          </w:p>
        </w:tc>
      </w:tr>
    </w:tbl>
  </w:body>
</w:document>
</file>