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2c23e186949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part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which religion is accepted by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religion does the passage say is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road during their trip?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man at the fork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find on the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brother chose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brother had better manners and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brother went to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road looked easier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world if there is no true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Without true religion, what does the world become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split into two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Eighth Word.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chose the right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brother with good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place where the road divided.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serious-looking.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like a prison.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left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good and well-behaved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world without true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want to know from the man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hard about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does their trip seem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bad things are hidden in that freedom?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brother made a careful and wise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left side offer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passage say the left brother’s way was truly light to carry?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beginning of the passage say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about Allah is stated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brothers begin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choice do they face?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seems long.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has to obey rules.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road was the better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a prison.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was truly burdensome.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Freedom without restraint.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good brother.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Danger and wretchedness.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must choose between two roads.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brothers.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god except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Allah is God, and He is always living and sustaining all.</w:t>
            </w:r>
          </w:p>
        </w:tc>
      </w:tr>
    </w:tbl>
  </w:body>
</w:document>
</file>