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44c275697457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when a person makes this short worldly life his biggest goal?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someone truly turns toward the life that lasts forever, what does he receive?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life in the passage is short and does not last?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life in the passage lasts forever?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might this world feel for a person who cares about the next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 that person keep going even when life is hard?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good actions does that person do while facing hardship?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teach us to chase only this world or to care most about the next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lesson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life is this world called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Can someone look happy on the outside but still be in a very bad condition inside?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receives the happiness of both worlds?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life to come.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Life in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gets happiness in this life and in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lives in a bad state inside, even if life looks nice on the outside.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teaches us to care most about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stays patient and thanks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sees this world as a place to wait before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may feel hard and upsetting.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person who sincerely aims for eternal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Yes. A person may seem to be in a good place but still be miserable inside.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life that passes quickly.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should not make this world our main goal; we should aim for the life to come.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“both worlds” mean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used to describe this world for a believer?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should a person act while waiting through the hard parts of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life is tough, does that mean a person has no happiness at all?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passage, what mistake does a person make if he lives only for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wrong with making only this world your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turning toward eternal life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reward comes from that sincere turning?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can this world still be painful for a good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thought helps that person bear the pain?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beautiful qualities are named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person is doing better in the passage: the one who loves only this world, or the one who prepares for the next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short-words-p32-eighth-word-applying-the-symbols-divine-unity-grave-and-death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A person who aims for the next life can still have real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 patience and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waiting place before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This life and the next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Happiness in both lives.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serious and sincere turning.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leads to inner misery, even if things seem pleasant.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makes the world his main purpose.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one who prepares for the next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Patience and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Thinking of this world as only a waiting room before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Yes. It can still be difficult and sad.</w:t>
            </w:r>
          </w:p>
        </w:tc>
      </w:tr>
    </w:tbl>
  </w:body>
</w:document>
</file>