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7768ddbe7490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special gain a gardener can receive if the gardener works with a good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a person with the praise made by plants and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“mine” really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protects a person from misunderstanding this wide reward?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do trees and plants play in the worker’s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effect of abandoning the required prayers on these two “mines”?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losing those gains affect a person’s energy and attitude?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future-focused goal gives the other man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show that this person’s problem is not only physical tiredness?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 of activities does the other man want to increase?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does having a sound intention do for someone working in a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“mine” really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reminder that the person must work for Allah and stay within what Allah permits.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the garden’s produce becoming like charity when used in the right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person helped grow them with the right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gardener can share in the reward of the worship made by the plants and trees he grows.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benefit for his grave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weakens his desire to work and lowers his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is cut off from their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acts of praise become a source of shared reward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gaining hidden spiritual reward through sincere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ordinary gardening into a way to gain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to increase acts of worship and lawful daily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also loses heart and falls into idleness.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limit this benefit only to people who buy the produce fairly?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 good intention so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attitude about ownership is the worker told to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a person lose by leaving the required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emotional result comes to the prayerless person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old age affect the person who leaves prayer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second man view hard work differently?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other man want to work harder?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work setting is used in the passage to teach a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produce eaten by many different kinds of creatures and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promised to the one who grows plants with the right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other man different in his response?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loses great spiritual riches and misses the two valuable gains.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think of himself as a servant delivering Allah’s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changes normal work into worshipful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The benefit is described much more widely, including many kinds of eaters.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to send more light to his grave and prepare more for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it as a way to prepare for what comes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his weariness and loss of interest even worse.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becomes discouraged and loses the will to continue.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chooses to work more in worship and in lawful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gains spiritual reward connected to the worship of what he grows.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count like charity from the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garden and the work done in it.</w:t>
            </w:r>
          </w:p>
        </w:tc>
      </w:tr>
    </w:tbl>
  </w:body>
</w:document>
</file>