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a5017e4fe443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presented as the beginning of every good thing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unusual idea is given about all beings and this phrase?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story set in Arabia’s desert instead of in an easy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happened to the humble traveler when he faced robbers or came to tents?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second traveler’s attitude affect his experience?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want the reader to understand about worldly life through this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should a person do because needs and enemies are so many?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“treasure” is this phrase said to be?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contrast appears between the two examples in the passage: the travelers and the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message does the whole passage teach about saying the name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phrase is the focus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this phrase to Muslim identity?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protected from harm and treated with respect.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highlight how serious danger and need can be.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creation points to it through its natural state and behavior.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Starting with the name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spiritual treasure that opens the way to power and mercy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rely on Allah by beginning with His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Worldly life is difficult and full of needs, so no one should feel self-sufficient.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arrogance led to fear, hardship, and shame.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it as a sign that marks 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phrase that means beginning in the name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beginning with Allah’s name brings help, dignity, safety, and a proper relationship with His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Both show that protection and confidence come from acting under rightful authority, not from isolated pride.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problem does the desert story help explain?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humility help the first man in practical ways?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inner quality caused the other traveler’s trouble?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human self called poor and powerless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taking Allah’s name save a person from,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phrase transform weakness and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army example show freedom from fear?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major warning found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should Muslims begin with when doing something good?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this phrase gives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statement at the beginning gives the main idea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phrase does the passage say should come first in good actions?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short-words-p02-first-word-bismillahs-blessing-through-a-comparison-and-a-warning-to-the-nafs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lacks the ability to meet all its needs or defeat all its problems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pride.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led him to seek protection properly, and that kept him safe and honored.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why human beings need protection and support beyond themselves.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Pride and self-reliance lead to weakness and humiliation, while reliance on Allah leads to safety.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under official authority is not terrified of everyone around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turns them into a way of seeking mercy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saves a person from fearing everything and from begging before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name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every good matter should begin with the name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Great strength and a lasting source of blessing.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should begin with the name of Allah.</w:t>
            </w:r>
          </w:p>
        </w:tc>
      </w:tr>
    </w:tbl>
  </w:body>
</w:document>
</file>