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4c7ca9f424a0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main difference between the intelligent brother and his brother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he mentally approach the journey from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his reaction to the garden different from his brother’s reaction?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can be learned from the different reactions of the two brothers in the garden?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he notice about the tree’s roots?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he conclude about the connection among all the strange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grows in him after he starts wondering about the one behind the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many-fruited fig tree help him realize about the place he is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his prayer, how does he describe his relationship to the ruler of the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moral contrast is highlighted in the closing words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quality helps the fortunate traveler remain calm compared with his brother?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his thoughts influence his surroundings?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Two people can enter the same place but leave with very different results depending on what they focus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brother focused on what was disgusting and could not settle down, but he focused on what was good and gained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expects good and imagines matters in a hopeful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intelligent brother does not suffer the same deep distress because he has good character and thinks in a positive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him realize the place is carefully prepared and full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desire to know that ruler grows into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concludes they are linked and directed by one hidden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Two creatures are chewing through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make his surroundings feel safe and known rather than harsh.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upright character helps him stay calmer.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contrast is that goodness brings goodness, while evil brings evil.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he is seeking refuge, sees himself as a servant, and wants to please the ruler.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result of this choice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compare with his brother’s earlier response to a similar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strange things does he observe while hanging in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signs of danger surround him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rises from his wish to know the hidden ruler?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impossible fruit tree reveal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prayer show about his attitude?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are the reader and the speaker asked to learn by comparing the brothers?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protects him from the kind of suffering his brother faced?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these qualities change the feel of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leaving the garden, where does he travel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contrast with his brother show about attitude?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roots are being cut through, a lion waits above, and a dragon threatens below.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the lion above, the dragon below, and two creatures cutting through the roots that hold the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brother became disturbed by the bad parts, but he remained balanced by focusing on the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gains benefit and rest, then continues refreshed.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asked to see that a good inner state leads to good outcomes, while a corrupt inner state leads to harmful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humility, dependence, loyalty, and a sincere wish to find and please the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reveals that the place is arranged by extraordinary power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Love rises from that wish.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attitude can turn the same place into either comfort or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enters a wide desert.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make the road seem more peaceful and less threatening.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noble character and healthy way of thinking protect him.</w:t>
            </w:r>
          </w:p>
        </w:tc>
      </w:tr>
    </w:tbl>
  </w:body>
</w:document>
</file>