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3cffc78af346f4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main difference between the two travelers at the start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unfortunate traveler feel all the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the fortunate traveler’s fear different from his brother’s fear?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three painful conditions are named for the unfortunate traveler?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short-words-p30-eighth-word-comparing-the-two-travelers-and-the-quranic-judgment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mistake does the unfortunate traveler make with the fruits?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fortunate traveler’s patience show about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describe the truth that the unfortunate traveler fails to see?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fortunate brother deserve mercy?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short-words-p30-eighth-word-comparing-the-two-travelers-and-the-quranic-judgment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statement from the Qur’an is made easier to understand by this whole comparison?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contrast is shown between the end condition of the two travelers?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picture is given of the fortunate traveler’s life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suggest about a person’s inner attitude?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short-words-p30-eighth-word-comparing-the-two-travelers-and-the-quranic-judgment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Isolation, hopelessness, and suffering.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His fear is calm and thoughtful, mixed with learning and love, not hopeless terror.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Constant fear and expectation of disaster.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One lives in fear and misery, while the other is welcomed with hope and peace.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recognizes reality correctly and shows respect to the One who owns that reality.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clear and bright, but he turns it into darkness in his own mind.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self-control, understanding, and trust.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consumes them in a greedy way instead of taking a small taste and understanding their purpose.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strongly shapes how that person understands and experiences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full of welcome, meaning, patience, and hopeful joy.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One stays in terror and suffering, while the other is brought into beauty, peace, and joy.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That a person is the source of his own evil, while goodness is from Allah.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the unfortunate traveler’s view of himself unhealthy?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fortunate traveler delay eating more?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fortunate traveler gain by waiting?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false picture does that person imagine after ruining his mind?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short-words-p30-eighth-word-comparing-the-two-travelers-and-the-quranic-judgment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teach about responsibility for one’s reactions?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brother understands reality correctly?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source of the first brother’s inner ruin?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Where is the fortunate traveler invited instead?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short-words-p30-eighth-word-comparing-the-two-travelers-and-the-quranic-judgment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happening inside the unfortunate traveler as he faces his situation?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 the two brothers see the beings around them differently?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the fortunate traveler’s relationship with the host different from the unfortunate traveler’s view of the same reality?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season and setting are used in the example of the drunk person?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short-words-p30-eighth-word-comparing-the-two-travelers-and-the-quranic-judgment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imagines that he is freezing, alone, and surrounded by danger.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gains enjoyment, patience, and clearer understanding.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understands the situation and finds joy in patient waiting.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sees himself only as hunted and trapped instead of understanding the deeper reality.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is welcomed into a beautiful garden filled with blessings.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His lower self and its bad tendencies.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fortunate brother.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People are responsible when they distort reality through their own wrong choices.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pleasant summer meal in a beautiful garden with friends.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fortunate traveler sees kindness and hospitality, while the unfortunate one sees only threat and captivity.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One thinks they are attacking enemies, while the other sees them as friendly servants.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is shaking with fear and expecting only harm.</w:t>
            </w:r>
          </w:p>
        </w:tc>
      </w:tr>
    </w:tbl>
  </w:body>
</w:document>
</file>