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c7d2934f614d1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first “mine” or gain mentioned for a person who works with a proper intention in the garden?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makes a person share in the praise made by growing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reward comes through the use of the harvested food?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Under what conditions does the eaten produce count like charity?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short-words-p59-twenty-first-word-first-station-fifth-warning-two-spiritual-mines-and-the-loss-of-abandoning-prayer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worker told to think of himself as a distributor?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lost when someone abandons the required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change happens to such a person as he grows older?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danger of thinking that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short-words-p59-twenty-first-word-first-station-fifth-warning-two-spiritual-mines-and-the-loss-of-abandoning-prayer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different mindset does the first man have?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a good intention change everyday farming or gardening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first spiritual treasure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happens when the garden’s produce is eaten under the right spiritual conditions?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short-words-p59-twenty-first-word-first-station-fifth-warning-two-spiritual-mines-and-the-loss-of-abandoning-prayer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person must work for Allah’s sake, stay within what Allah allows, and see himself as only delivering Allah’s property to His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becomes like charity when creatures benefit from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sincere intention while doing the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person receives a spiritual share in the worship of the plants and trees he grows.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can lead to laziness and giving up useful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becomes tired of his work, loses motivation, and starts asking why he should keep struggling.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loses important spiritual profit and becomes deprived of inner encouragement.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remind him that Allah is the true giver and he is only carrying out a trust.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benefit is written like charity for the worker.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worker shares in the worship connected to the plants and trees he raises.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turns normal work into something rewarded and spiritually meaningful.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sees both worship and lawful work as ways to prepare for the life after death.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humble role should the worker see himself as having?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misunderstanding is corrected by saying the worker is only a distribution official?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does a person lose by giving up the prescribed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future-focused goal motivates the first man?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short-words-p59-twenty-first-word-first-station-fifth-warning-two-spiritual-mines-and-the-loss-of-abandoning-prayer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final negative state can he fall into?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first man want to work harder in both worship and lawful activity?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how can gardening become more than just earning money?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reward comes through the life of the plants themselves?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short-words-p59-twenty-first-word-first-station-fifth-warning-two-spiritual-mines-and-the-loss-of-abandoning-prayer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one who gives up the prescribed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thoughts trouble the one who neglects prayer in old 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happens to the person’s relationship with his work as he ages without that spiritual support?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second “mine” or gain connected to the garden’s produce?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short-words-p59-twenty-first-word-first-station-fifth-warning-two-spiritual-mines-and-the-loss-of-abandoning-prayer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wants to prepare for the grave and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loses two great spiritual treasures and the strength they would have given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corrects the idea that the worker is the true owner and independent giver.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should see himself as a servant who distributes Allah’s gifts.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worker gains from their acts of glorifying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can also become a source of worship and charity.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wants to prepare more light for the grave and more provision for the next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can sink into idleness.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Whatever is eaten from it can count like charity from the worker.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becomes fed up with it and no longer sees a meaningful reason to continue.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starts thinking that since he will soon leave the world, effort is not worth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describes him as becoming spiritually poor and deprived.</w:t>
            </w:r>
          </w:p>
        </w:tc>
      </w:tr>
    </w:tbl>
  </w:body>
</w:document>
</file>