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b6773c8524f0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warning is given in this conclusion about loving worldly life too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 of a person is being addressed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nafs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animal is used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ostrich put its head in the sand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that action not actually save the ostrich?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point of saying the ostrich cannot see the hunter?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what remains uncovered even after the ostrich hides its head?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passage asking the nafs to do instead of hiding?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Qur’anic message is placed at the start of the conclusion about worldly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wrong with the nafs’s view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important reality has the nafs neglected?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ostrich.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careless, attached to this life, and forgetful of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lower self, or nafs, is being addressed.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Being fooled by this life can make a person forget the hereafter and live in heedlessness.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large body remains uncovered.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closing your eyes to danger does not remove the danger.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body is still exposed, so the danger has not gone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trying to avoid facing the hunter.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neglected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sees worldly life as pleasing and enough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attractions of this world are deceptive and cannot be trusted as lasting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asking the nafs to reflect honestly on its condition.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nafs focus on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creature is used to make this lesson easier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danger appears in the example with the ostrich?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ostrich respond to the hunter?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does this teach about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one has the heedless nafs forgotten?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the biggest spiritual problem of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heedlessness affect the nafs’s priorities?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nafs mainly chasing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to expose the nafs’s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is the heedless nafs refusing to face?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realities are placed in contrast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hides its head instead of escaping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hunter appears.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ostrich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focuses only on this worldly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worldly life seem sweetest and pushes the hereafter out of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biggest problem is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forgotten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Denial may hide the truth from a person’s attention, but it does not change the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passing world is contrasted with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refusing to face the reality of the hereafter and the emptiness of living only for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nafs is compared to an ostrich.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chasing worldly life alone.</w:t>
            </w:r>
          </w:p>
        </w:tc>
      </w:tr>
    </w:tbl>
  </w:body>
</w:document>
</file>