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5c947c3f543f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comparison, what do the two travelers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human life pictured as a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important paradox about worship does the passage teach?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this testimony change the way a worshipper sees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 reaching this understanding, what actions of the heart follow?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root of cowardice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source of courage is identified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about the limits of human control?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does the passage draw from human weakness and need?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two human paths are being compared through the image of the two travelers?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larger reality is symbolized by the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correct the idea that worship only weighs a person down?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every created thing as pointing him to Allah’s mercy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may look hard from the outside, but in its inner truth it brings comfort and lightness.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shown as a continuing road that moves through this life, the grave, and the life to 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stands for people who obey Allah’s law, and the other stands for people who rebel and follow their desires.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person’s actual power reaches only a short distance and cannot match the size of his needs and fears.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Faith joined with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comes from misguidance.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makes du‘a, seeks shelter in Allah, trusts Him, and depends on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explains that worship carries hidden relief and support that are greater than its outward demands.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full course of human existence leading into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path of submission to divine guidance and the path of rebellion driven by personal desire.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Worship, affirming Allah’s oneness, trusting Him, and submitting to Him are a great gain and blessing for the human soul.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this faith help the worshipper interpret all things around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worshipper believe about who gives provision and who controls outcomes?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security comes from relying on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courage and belief connected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connection does it make between misguidance and fear?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facts about human nature make reliance on Allah necessary?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Based on that imbalance, why are reliance and submission so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people does the first traveler represent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belief is affirmed in the prayer mentioned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wisdom and mercy together shape the worshipper’s view of Allah’s 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prayer, what central truth does the worshipper testify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imbalance in human life does the passage highlight?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short-words-p08-third-word-worships-spiritual-lightness-and-beliefs-security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Real bravery grows out of faith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deep inner steadiness in the face of disasters.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believes Allah alone provides and controls all benefit and harm.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them as openings to Allah’s mercy rather than as random or independent forces.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People who live in obedience to Allah’s revealed law.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connect weak human beings to the One who has complete power, mercy, and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beings have endless needs and troubles, but very little strength and ownership.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Misguidance produces fear and weakness.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People face endless needs and troubles, but they possess very little power and wealth of their 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only Allah is truly divine.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understands that Allah’s actions are purposeful and filled with compassion.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the testimony that no one is worthy of worship except Allah.</w:t>
            </w:r>
          </w:p>
        </w:tc>
      </w:tr>
    </w:tbl>
  </w:body>
</w:document>
</file>