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07af80d2b4d7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place of these prayers within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“cost”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ruler expect the servants to do with those coins?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transportation options were available on the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mention of several transportation methods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his friend try to awaken his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advice did the first servant give about that last coin?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stubbornness?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pleasure is criticized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weakness is exposed by refusing to buy the ticket?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claim does the passage make about the certainty of the importance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literary form does the passage use to teach that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were road vehicles, trains, boats, and airplanes.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expects them to spend responsibly on transportation and whatever they need for their new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prayer is obtained with very little expense.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a main support that holds religion up.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stubbornness can make a person reject an obvious good and choose harm instead.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told him to use it to buy a ticket.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reminds him that one small coin can still secure what he needs for the journey.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there are means available and that failure comes from misuse, not lack of opportunity.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uses an illustrative story with symbolic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the truth of prayer’s importance can be known with complete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stubbornness that chooses short-term pleasure over clear long-term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criticizes brief enjoyment that drains a person’s resources and leaves him unprepared.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ruler prepare for the servants at the end of their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important stop is mentioned before reaching the estate?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surprising outcome comes from the first servant’s good use of a small amount?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appeal does the first servant use when advising his companion?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final coin especially important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desert symbolize within the story’s plain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reasoning is the reader expected to use in judging the second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would you summarize the warning of this passage in one sentence?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statement at the beginning summarizes the religious standing of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ruler give to each of the two servants before sending them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equal provision do both servants receive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spending is linked with success in the case of the fortunate servant?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short-words-p10-fourth-word-comparison-on-the-necessity-of-the-prescribed-prayers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appeals to hope in the master’s mercy and to fear of the hardship ahead.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small expenditure leads to a tremendous increase in his resources.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There is a station one day away from the estate.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prepares a rich place for them to settle 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 not waste what Allah has given you on passing distractions when a small faithful act can lead to lasting reward.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reader is expected to use plain common sense about benefit, loss, and priorities.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represents severe hardship, hunger, and delay for the one who refuses the right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enough to buy the ticket that could save him from a harsh journey.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Careful and purposeful spending that also earns the master’s approval is linked with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servant receives the same amount of gold.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gave each one twenty-four gold coins.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that prayer is a foundational support of the faith.</w:t>
            </w:r>
          </w:p>
        </w:tc>
      </w:tr>
    </w:tbl>
  </w:body>
</w:document>
</file>