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739dd33dd4cb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According to the opening of the passage, what two phrases are presented as the key to solving the world's mystery and rescuing the human spirit from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happens to the world if true religion is absent?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human condition without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did the two brothers ask the serious man at the fork in the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man describe the path on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man describe the path on the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brother chose the right path, and what inner quality is linked to that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other brother choose the left path?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make between how the left-hand road first seemed and what it really was?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lesson about religion and human life is introduced before the story of the two brothers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subjects does the passage say can be understood through the comparison that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Qur'anic truths are stated before the comparison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asked which path was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become the most miserable of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becomes like a prison.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Calling on Allah and affirming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wanted a way without restrictions and was driven by laziness and bad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brother with good character chose it, and his choice is linked to trust in Allah and moral uprightness.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offered freedom from restraint, but it led to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required discipline and obedience, but it led to safety and well-being.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 is worthy of worship, He is living and sustaining all, and Islam is the religion accepted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world, the human spirit, the place of religion in human life, and why life without true religion becomes miserable.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religion gives meaning, freedom from darkness, and a way out of misery, while life without it traps and harms the human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looked easy on the surface, but it was actually heavy and difficult.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were the brothers when they met the serious-looking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choice was placed before them by the man at the fork?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right-hand path suggest about the relationship between limits and human good?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left-hand path suggest about unrestricted freedom?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words did the good brother say before taking the right path, and what do those words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second brother morally described in contrast to the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invite the reader to follow the second brother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contrast set up by the opening scene of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 person will understand if he reflects carefully on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delivers the human spirit from darkness?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kind of journey do the brothers begin?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first major decision they had to make on that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Freedom without guidance can bring harm, instability,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Limits can protect a person and lead to peace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had to choose between an ordered path with effort and a lawless path with apparent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at a place where the road split into two directions.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way joins obedience with safety, while the other joins self-indulgence with ruin.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what looks comfortable at first can actually become a burden.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portrayed as undisciplined and morally weak, unlike the upright first brother.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expressed reliance on Allah, which shows trust and submission.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had to choose between two different roads.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begin a long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Turning to Allah and affirming that only He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will understand the meaning of the world, the human spirit, and the necessity of true religion.</w:t>
            </w:r>
          </w:p>
        </w:tc>
      </w:tr>
    </w:tbl>
  </w:body>
</w:document>
</file>