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248da764a45e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place does the traveler enter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keeps him suspended in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his position on the tree temporary rather than stable?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two rats look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tree remarkable?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appears between his inner faculties and his lower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man fail to understand the meaning of what he is seeing?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behavior even more misguided than it first appears?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broader lesson can be inferred from his story in this passage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his state described as neither life nor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sequence of events leads the man from the open land into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event begins the chain of dangers?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white and the other is black.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roots holding it are being worn away, so his support will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tree growing from the wall catches him in the middle of the descent.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enters a lonely, empty wild area.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some of what he eats is poisonous and adds harm to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thoughtless and foolish, so he treats it as random and ordinary.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inner faculties suffer and sense the seriousness, while his lower self denies it and chases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tree bears fruit from many different kinds of trees.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appearance of a lion begins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wanders through a barren place, sees a lion coming at him, runs away, and jumps into a dry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does not escape through death, yet he also does not enjoy real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person’s way of thinking can blind him to meaning and increase his suffering.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two rats identified?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close is the dragon to the man’s foot?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dragon doing below?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reaction do his heart, spirit, and mind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parts of the man are inwardly grieving?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suffering is taking place that the lower self ignores?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his suffering described in the final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traveler’s environment besides its being dangerous?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does he jump in order to get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discover when he checks the top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gathering of poisonous creatures around him add to the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see below him after looking down?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in anguish and distress.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raises its head toward the man and comes close beneath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head comes up to a point about thirty yards below his foot.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distinguished by color, one white and one black.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the scene is full of signs and hidden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remains trapped in torment without true living or release through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heart, spirit, and mind are crying out in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heart, spirit, and mind are grieving.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a frightening dragon with its head raised toward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danger is not only above and below him but also all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lion is still there waiting above.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jumps into a deep dry well.</w:t>
            </w:r>
          </w:p>
        </w:tc>
      </w:tr>
    </w:tbl>
  </w:body>
</w:document>
</file>