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7f4175c21445c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passage’s main contrast between unbelief and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belief linked to what is real?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is spiritually and intellectually weaker in the passage: mistaken acceptance or non-acceptance?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 the two basic kinds of convictions connected to unbelief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supreme-sign-p07-2nd-matter-types-of-unbelieving-conviction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kind of unbelief does the passage focus on more closely?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meant by “non-acceptance”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accepting non-existence involve judgement?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universal denial of sacred truths impossible to verify?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supreme-sign-p07-2nd-matter-types-of-unbelieving-conviction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lies at the core of unbelief that fights against Islam?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true nature of belief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belief uncovers when it rejects falsehood?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many major categories of unbelieving conviction are given?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supreme-sign-p07-2nd-matter-types-of-unbelieving-conviction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One kind does not concern itself with the truths of Islam and follows its own false assumptions, while the other directly opposes the truths of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Non-acceptance is weaker because it is described as bare ignorance with no judgement behind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Belief is linked to truth, real knowledge, and a correct conclusion about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Unbelief is presented as denial and lack of true knowledge, while belief is presented as real knowledge, affirmation, and sound judgement.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no human can inspect everything in existence, the unseen world, and every time period in order to support such a claim.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 person is not just hesitating or refusing but actually choosing a position and holding to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not giving assent to the truth when it is presented.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kind that directly resists and struggles against the truths of belief.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Two major categories are given.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uncovers or points toward a real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real knowledge, affirmation, and sound judgement.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core is rejection, not knowing, and negation.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non-acceptance easier than committed denial?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first broad category not examined further?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first type of negation named later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this passage, is unbelief treated mainly as a fuller knowledge or as a loss of true knowledge? Explain.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supreme-sign-p07-2nd-matter-types-of-unbelieving-conviction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positive side of belief even when belief rejects something false?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positive role does denial play within belief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first of the two broad kinds of unbelief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kind of unbelief is said to have no concern with the discussion?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supreme-sign-p07-2nd-matter-types-of-unbelieving-conviction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second variety of the second basic kind of unbelief?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denial belongs outside the main argument because it can be demonstrated?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attitude is described as “non-acceptance”?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 the two broad categories of unbelieving conviction?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supreme-sign-p07-2nd-matter-types-of-unbelieving-conviction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treated as a loss of true knowledge, because it is rooted in denial and ignorance even if it looks firm outwardly.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Denial of a thing’s presence in a certain location or direction.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 passage says it is outside the subject being discussed.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does not require the person to build a defended position; it only requires refusal.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kind that follows its own false assumptions without directly taking up the truths of Islam.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type that does not pay attention to Islamic truths and stays within its own false assumptions.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belief, rejecting falsehood serves truth by opening the way to what is right.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that when belief rejects falsehood, that rejection opens the way to a real truth or covers a truth waiting to be uncovered.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One is a false outlook not directly involved in the present dispute, and the other openly opposes the truths of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Refusing to agree with truth when it is affirmed.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limited denial about one thing not being in one place or direction.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inwardly accepting non-existence and taking a side in favor of that denial.</w:t>
            </w:r>
          </w:p>
        </w:tc>
      </w:tr>
    </w:tbl>
  </w:body>
</w:document>
</file>