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003d303e5424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meaning of the Arabic sentence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 of worship is at the center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what stage does this praise come,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Allah the Lord of all worlds show about His relationship to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point to praise for one group only or for all creation?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about Allah is affirmed by the phrase “Lord of all worlds”?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simple American English, what does this passage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praised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of Allah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 “final” add to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Allah is the Lord of all worlds, what does that imply about His care and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 focus of the passage on asking for something or honoring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is the Owner, Sustainer, and Ruler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comes at the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that the ending of their prayer or call is praise to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the final thing they say is praise to Allah,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affirms His universal lordship over every world and every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all creation, because Allah is described as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on honoring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His care and authority reach everything, not just one place 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praise remains at the conclusion and is not something secondary.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the Lord of all worlds.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core message of this one-line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how speech should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Allah’s name followed by a title related to all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statement teach about the scope of Allah’s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prayer and praise appears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emphasized more here: information about creation or devotion to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described as the last part of their call or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name or attribute of Allah in the passage makes the praise universal?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right response of believers at the close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not limit Allah to one nation or one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line show about the importance of praise in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combine belief and worship in a few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lordship is universal and includes all realms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praise belongs to the One who sustains and governs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end with glorifying and 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core message is that the conclusion of one’s supplication or call should be praise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title that describes Him as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Devotion to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Praise is shown as a fitting conclusion to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declares who Allah is and responds to Him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praise is central enough to stand at the end of one’s prayerful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describes Him in a way that includes every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turn to praise and thankfulness to Allah.</w:t>
            </w:r>
          </w:p>
        </w:tc>
      </w:tr>
    </w:tbl>
  </w:body>
</w:document>
</file>