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500859466e4a7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new realm opens before the traveler in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next domain he is invited to study?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unified message does the traveler understand from the animals and birds?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their collective witness do to the face of the earth?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supreme-sign-p24-animals-and-birds-their-state-of-invocation-and-the-introduction-to-3-truths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are the bodily features of animals described in relation to meaning and order?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two things do the three great truths prove about animals and birds?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qualities are shown in the giving of life to animals according to the first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effect of saying this testimony is repeated by all living beings?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supreme-sign-p24-animals-and-birds-their-state-of-invocation-and-the-introduction-to-3-truths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second truth, what can be learned from the differences among creatures?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belief is strengthened by reflecting on the animal and bird realm?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this passage, what kind of journey is the traveler 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As he moves forward, what opens before him?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supreme-sign-p24-animals-and-birds-their-state-of-invocation-and-the-introduction-to-3-truths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turns the earth into a wide place of glorification and remembrance.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all point to Allah’s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is invited to study the domain of animals and birds.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world of animals and birds opens before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the proof is widespread, constant, and overwhelming.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knowledge, wisdom, and will.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prove that these creatures thank their Lord and testify to His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senses and body parts are presented like well-arranged and disciplined expressions.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Access to the world of animals and birds opens before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is on a thoughtful spiritual journey through the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Belief in Allah as the one wise and powerful Creator is strengthened.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distinct features, measured forms, and beauty show the work of One with complete power and knowledge.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After entering that realm, what broad pattern does the traveler notice among all animal groups?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larger atmosphere do these creatures create on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 the senses and limbs of animals show about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are the three truths generally about before the first one is detailed?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supreme-sign-p24-animals-and-birds-their-state-of-invocation-and-the-introduction-to-3-truths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false explanations are specifically rejected in the first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animation of creatures display according to the first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second truth focus on more than the first truth does?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conclusion does the traveler draw from those examples?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supreme-sign-p24-animals-and-birds-their-state-of-invocation-and-the-introduction-to-3-truths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change in the traveler is mentioned at the beginning of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realm appears next to his understanding?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traveler hear from them in a general sense?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present both silence and sound in the witness of creatures?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supreme-sign-p24-animals-and-birds-their-state-of-invocation-and-the-introduction-to-3-truths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about how animals thank their Creator and prove His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show careful arrangement, balance, and meaningful design.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create an atmosphere of worship, remembrance, and praise.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notices that all of them, despite their variety, declare the same belief in Allah’s oneness.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concludes that only an all-powerful and all-knowing Creator can be responsible for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focuses especially on the differences, beauty, proportion, and decoration among creatures.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displays repeated signs of knowledge, wisdom, and will.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Randomness, blind force, and dead nature are rejected.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creatures testify not only by sounds but also by their very state and design.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understands from them a shared proclamation of Allah’s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realm of animals and birds appears next.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moves forward with greater longing and stronger understanding rooted in faith.</w:t>
            </w:r>
          </w:p>
        </w:tc>
      </w:tr>
    </w:tbl>
  </w:body>
</w:document>
</file>