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25b016b6642e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did the traveler want to enter the human world at this point in his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group especially represents humanity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he looked at earlier times, what united action did he observe among the prophets?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traveler do in the prophets’ school?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had Allah given each prophet to confirm his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people are those followers described 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believers described in contrast to those who reject?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prophets’ personal qualities function as evidence?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prophets’ strong faith and sacrifice add to the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benefit did he receive from the prophets’ lessons?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new area does the meditating traveler enter?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Into what realm did he choose to go next?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humbled himself, listened carefully, and learned from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saw them all together declaring the oneness of Allah and remembering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prophets especially represent humanity.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wanted to move higher through the many levels of knowing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moral excellence, sincerity, strong faith, and sacrifice show that they were honest and trustworthy.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the most truthful and righteous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serious and truthful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 had given each prophet many signs in the form of miracles.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chose to go into the realm of mankind.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enters the world of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gained a strong increase in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sincerity and honesty, proving they truly believed what they taught.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made the prophets’ proclamation more than just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educational image is used for the prophets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traveler described as receiving this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widespread agreement among truthful witnesses important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becomes clearer to the traveler when he sees believers accept the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contrast believers with deniers?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harmony among prophets and their followers reveal?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traveler draw from the place of prophets within the pillars of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the traveler hoping to gain by going farther on his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he first see when he looked toward the people of the past?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gave force to the prophets’ call?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 prophets were teaching people to become?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supreme-sign-p27-the-prophets-the-lesson-of-divine-unity-through-miracles-and-consensus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united testimony from many honest people strongly supports the certainty of the claim.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receives it with humility, attention, and willingness to learn.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shown like teachers in a school of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message was backed by many miracles that clearly supported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concludes that belief in all prophets gives faith extra strength and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reveals a strong unity, mutual support, and consistency in the truth they carry.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Believers are presented as truthful and righteous, while deniers are shown as deeply mistaken.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more clearly the holiness and value of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teaching them to rise to a higher, noble, almost angel-like rank.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many miracles gave force to their call.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saw all the prophets united in declaring Allah’s oneness and remembering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wanted deeper knowledge of Allah through ever higher spiritual stages.</w:t>
            </w:r>
          </w:p>
        </w:tc>
      </w:tr>
    </w:tbl>
  </w:body>
</w:document>
</file>